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43B48" w14:textId="3310B03D" w:rsidR="001D7842" w:rsidRPr="007466A8" w:rsidRDefault="007466A8" w:rsidP="001D7842">
      <w:pPr>
        <w:shd w:val="clear" w:color="auto" w:fill="FFFFFF"/>
        <w:spacing w:after="375" w:line="240" w:lineRule="auto"/>
        <w:outlineLvl w:val="0"/>
        <w:rPr>
          <w:rFonts w:ascii="Arial" w:eastAsia="Times New Roman" w:hAnsi="Arial" w:cs="Arial"/>
          <w:b/>
          <w:bCs/>
          <w:color w:val="000000"/>
          <w:kern w:val="36"/>
          <w:sz w:val="32"/>
          <w:szCs w:val="32"/>
          <w14:ligatures w14:val="none"/>
        </w:rPr>
      </w:pPr>
      <w:r w:rsidRPr="007466A8">
        <w:rPr>
          <w:rFonts w:ascii="Arial" w:eastAsia="Times New Roman" w:hAnsi="Arial" w:cs="Arial"/>
          <w:b/>
          <w:bCs/>
          <w:color w:val="000000"/>
          <w:kern w:val="36"/>
          <w:sz w:val="32"/>
          <w:szCs w:val="32"/>
          <w14:ligatures w14:val="none"/>
        </w:rPr>
        <w:t>Reflection</w:t>
      </w:r>
      <w:r w:rsidR="001D7842" w:rsidRPr="007466A8">
        <w:rPr>
          <w:rFonts w:ascii="Arial" w:eastAsia="Times New Roman" w:hAnsi="Arial" w:cs="Arial"/>
          <w:b/>
          <w:bCs/>
          <w:color w:val="000000"/>
          <w:kern w:val="36"/>
          <w:sz w:val="32"/>
          <w:szCs w:val="32"/>
          <w14:ligatures w14:val="none"/>
        </w:rPr>
        <w:t xml:space="preserve"> on John 10:1-10</w:t>
      </w:r>
      <w:r w:rsidRPr="007466A8">
        <w:rPr>
          <w:rFonts w:ascii="Arial" w:eastAsia="Times New Roman" w:hAnsi="Arial" w:cs="Arial"/>
          <w:b/>
          <w:bCs/>
          <w:color w:val="000000"/>
          <w:kern w:val="36"/>
          <w:sz w:val="32"/>
          <w:szCs w:val="32"/>
          <w14:ligatures w14:val="none"/>
        </w:rPr>
        <w:t xml:space="preserve"> – Gateway to life</w:t>
      </w:r>
    </w:p>
    <w:p w14:paraId="765BF8FC" w14:textId="77777777" w:rsidR="001D7842" w:rsidRPr="007466A8" w:rsidRDefault="001D7842" w:rsidP="001D7842">
      <w:pPr>
        <w:shd w:val="clear" w:color="auto" w:fill="FFFFFF"/>
        <w:spacing w:after="150" w:line="240" w:lineRule="auto"/>
        <w:outlineLvl w:val="1"/>
        <w:rPr>
          <w:rFonts w:ascii="Arial" w:eastAsia="Times New Roman" w:hAnsi="Arial" w:cs="Arial"/>
          <w:color w:val="000000"/>
          <w:kern w:val="0"/>
          <w:sz w:val="28"/>
          <w:szCs w:val="28"/>
          <w14:ligatures w14:val="none"/>
        </w:rPr>
      </w:pPr>
      <w:r w:rsidRPr="007466A8">
        <w:rPr>
          <w:rFonts w:ascii="Arial" w:eastAsia="Times New Roman" w:hAnsi="Arial" w:cs="Arial"/>
          <w:b/>
          <w:bCs/>
          <w:color w:val="103A71"/>
          <w:kern w:val="0"/>
          <w:sz w:val="28"/>
          <w:szCs w:val="28"/>
          <w14:ligatures w14:val="none"/>
        </w:rPr>
        <w:t>Begin with an opening prayer</w:t>
      </w:r>
    </w:p>
    <w:p w14:paraId="416BC0B3" w14:textId="77777777" w:rsidR="001D7842" w:rsidRPr="001D7842" w:rsidRDefault="001D7842" w:rsidP="001D7842">
      <w:pPr>
        <w:shd w:val="clear" w:color="auto" w:fill="FFFFFF"/>
        <w:spacing w:after="150" w:line="375" w:lineRule="atLeast"/>
        <w:rPr>
          <w:rFonts w:ascii="Arial" w:eastAsia="Times New Roman" w:hAnsi="Arial" w:cs="Arial"/>
          <w:color w:val="4D4D4D"/>
          <w:kern w:val="0"/>
          <w:sz w:val="27"/>
          <w:szCs w:val="27"/>
          <w14:ligatures w14:val="none"/>
        </w:rPr>
      </w:pPr>
      <w:r w:rsidRPr="001D7842">
        <w:rPr>
          <w:rFonts w:ascii="Arial" w:eastAsia="Times New Roman" w:hAnsi="Arial" w:cs="Arial"/>
          <w:color w:val="4D4D4D"/>
          <w:kern w:val="0"/>
          <w:sz w:val="27"/>
          <w:szCs w:val="27"/>
          <w14:ligatures w14:val="none"/>
        </w:rPr>
        <w:t>Heavenly Father, our shepherd,</w:t>
      </w:r>
      <w:r w:rsidRPr="001D7842">
        <w:rPr>
          <w:rFonts w:ascii="Arial" w:eastAsia="Times New Roman" w:hAnsi="Arial" w:cs="Arial"/>
          <w:color w:val="4D4D4D"/>
          <w:kern w:val="0"/>
          <w:sz w:val="27"/>
          <w:szCs w:val="27"/>
          <w14:ligatures w14:val="none"/>
        </w:rPr>
        <w:br/>
        <w:t>let us follow your voice</w:t>
      </w:r>
      <w:r w:rsidRPr="001D7842">
        <w:rPr>
          <w:rFonts w:ascii="Arial" w:eastAsia="Times New Roman" w:hAnsi="Arial" w:cs="Arial"/>
          <w:color w:val="4D4D4D"/>
          <w:kern w:val="0"/>
          <w:sz w:val="27"/>
          <w:szCs w:val="27"/>
          <w14:ligatures w14:val="none"/>
        </w:rPr>
        <w:br/>
        <w:t>as you lead us to rest and peace</w:t>
      </w:r>
      <w:r w:rsidRPr="001D7842">
        <w:rPr>
          <w:rFonts w:ascii="Arial" w:eastAsia="Times New Roman" w:hAnsi="Arial" w:cs="Arial"/>
          <w:color w:val="4D4D4D"/>
          <w:kern w:val="0"/>
          <w:sz w:val="27"/>
          <w:szCs w:val="27"/>
          <w14:ligatures w14:val="none"/>
        </w:rPr>
        <w:br/>
        <w:t>and life everlasting.</w:t>
      </w:r>
      <w:r w:rsidRPr="001D7842">
        <w:rPr>
          <w:rFonts w:ascii="Arial" w:eastAsia="Times New Roman" w:hAnsi="Arial" w:cs="Arial"/>
          <w:color w:val="4D4D4D"/>
          <w:kern w:val="0"/>
          <w:sz w:val="27"/>
          <w:szCs w:val="27"/>
          <w14:ligatures w14:val="none"/>
        </w:rPr>
        <w:br/>
      </w:r>
      <w:r w:rsidRPr="001D7842">
        <w:rPr>
          <w:rFonts w:ascii="Arial" w:eastAsia="Times New Roman" w:hAnsi="Arial" w:cs="Arial"/>
          <w:b/>
          <w:bCs/>
          <w:color w:val="4D4D4D"/>
          <w:kern w:val="0"/>
          <w:sz w:val="27"/>
          <w:szCs w:val="27"/>
          <w14:ligatures w14:val="none"/>
        </w:rPr>
        <w:t>Amen.</w:t>
      </w:r>
    </w:p>
    <w:p w14:paraId="07B58419" w14:textId="0C2CDCB8" w:rsidR="001D7842" w:rsidRPr="007466A8" w:rsidRDefault="001D7842" w:rsidP="007466A8">
      <w:pPr>
        <w:shd w:val="clear" w:color="auto" w:fill="FFFFFF"/>
        <w:spacing w:after="150" w:line="375" w:lineRule="atLeast"/>
        <w:rPr>
          <w:rFonts w:ascii="Arial" w:eastAsia="Times New Roman" w:hAnsi="Arial" w:cs="Arial"/>
          <w:color w:val="4D4D4D"/>
          <w:kern w:val="0"/>
          <w:sz w:val="27"/>
          <w:szCs w:val="27"/>
          <w14:ligatures w14:val="none"/>
        </w:rPr>
      </w:pPr>
      <w:r w:rsidRPr="007466A8">
        <w:rPr>
          <w:rFonts w:ascii="Arial" w:eastAsia="Times New Roman" w:hAnsi="Arial" w:cs="Arial"/>
          <w:b/>
          <w:bCs/>
          <w:color w:val="103A71"/>
          <w:kern w:val="0"/>
          <w:sz w:val="28"/>
          <w:szCs w:val="28"/>
          <w14:ligatures w14:val="none"/>
        </w:rPr>
        <w:t>Read the passage</w:t>
      </w:r>
    </w:p>
    <w:p w14:paraId="59996D26" w14:textId="77777777" w:rsidR="001D7842" w:rsidRPr="001D7842" w:rsidRDefault="001D7842" w:rsidP="001D7842">
      <w:pPr>
        <w:shd w:val="clear" w:color="auto" w:fill="FFFFFF"/>
        <w:spacing w:after="150" w:line="375" w:lineRule="atLeast"/>
        <w:rPr>
          <w:rFonts w:ascii="Arial" w:eastAsia="Times New Roman" w:hAnsi="Arial" w:cs="Arial"/>
          <w:color w:val="4D4D4D"/>
          <w:kern w:val="0"/>
          <w:sz w:val="27"/>
          <w:szCs w:val="27"/>
          <w14:ligatures w14:val="none"/>
        </w:rPr>
      </w:pPr>
      <w:r w:rsidRPr="001D7842">
        <w:rPr>
          <w:rFonts w:ascii="Arial" w:eastAsia="Times New Roman" w:hAnsi="Arial" w:cs="Arial"/>
          <w:i/>
          <w:iCs/>
          <w:color w:val="4D4D4D"/>
          <w:kern w:val="0"/>
          <w:sz w:val="27"/>
          <w:szCs w:val="27"/>
          <w14:ligatures w14:val="none"/>
        </w:rPr>
        <w:t>Consider different ways to read the text. For example, hearing it in more than one version of the Bible.</w:t>
      </w:r>
    </w:p>
    <w:p w14:paraId="27E30C88" w14:textId="37789A2B" w:rsidR="001D7842" w:rsidRDefault="007466A8" w:rsidP="001D7842">
      <w:pPr>
        <w:shd w:val="clear" w:color="auto" w:fill="FFFFFF"/>
        <w:spacing w:after="150" w:line="375" w:lineRule="atLeast"/>
        <w:rPr>
          <w:rFonts w:ascii="Arial" w:eastAsia="Times New Roman" w:hAnsi="Arial" w:cs="Arial"/>
          <w:color w:val="4D4D4D"/>
          <w:kern w:val="0"/>
          <w:sz w:val="27"/>
          <w:szCs w:val="27"/>
          <w14:ligatures w14:val="none"/>
        </w:rPr>
      </w:pPr>
      <w:r>
        <w:rPr>
          <w:rFonts w:ascii="Arial" w:eastAsia="Times New Roman" w:hAnsi="Arial" w:cs="Arial"/>
          <w:color w:val="4D4D4D"/>
          <w:kern w:val="0"/>
          <w:sz w:val="27"/>
          <w:szCs w:val="27"/>
          <w14:ligatures w14:val="none"/>
        </w:rPr>
        <w:t>John10:1-10</w:t>
      </w:r>
      <w:r w:rsidR="001D7842" w:rsidRPr="001D7842">
        <w:rPr>
          <w:rFonts w:ascii="Arial" w:eastAsia="Times New Roman" w:hAnsi="Arial" w:cs="Arial"/>
          <w:color w:val="4D4D4D"/>
          <w:kern w:val="0"/>
          <w:sz w:val="27"/>
          <w:szCs w:val="27"/>
          <w14:ligatures w14:val="none"/>
        </w:rPr>
        <w:t> </w:t>
      </w:r>
    </w:p>
    <w:p w14:paraId="3841AB75" w14:textId="77777777" w:rsidR="007466A8" w:rsidRPr="007466A8" w:rsidRDefault="007466A8" w:rsidP="007466A8">
      <w:pPr>
        <w:shd w:val="clear" w:color="auto" w:fill="FFFFFF"/>
        <w:spacing w:before="300" w:after="150" w:line="240" w:lineRule="auto"/>
        <w:outlineLvl w:val="2"/>
        <w:rPr>
          <w:rFonts w:ascii="Segoe UI" w:eastAsia="Times New Roman" w:hAnsi="Segoe UI" w:cs="Segoe UI"/>
          <w:b/>
          <w:bCs/>
          <w:color w:val="000000"/>
          <w:kern w:val="0"/>
          <w:sz w:val="27"/>
          <w:szCs w:val="27"/>
          <w14:ligatures w14:val="none"/>
        </w:rPr>
      </w:pPr>
      <w:r w:rsidRPr="007466A8">
        <w:rPr>
          <w:rFonts w:ascii="Segoe UI" w:eastAsia="Times New Roman" w:hAnsi="Segoe UI" w:cs="Segoe UI"/>
          <w:b/>
          <w:bCs/>
          <w:color w:val="000000"/>
          <w:kern w:val="0"/>
          <w:sz w:val="27"/>
          <w:szCs w:val="27"/>
          <w14:ligatures w14:val="none"/>
        </w:rPr>
        <w:t>The Good Shepherd and His Sheep</w:t>
      </w:r>
    </w:p>
    <w:p w14:paraId="4A5B7EF2" w14:textId="77777777" w:rsidR="007466A8" w:rsidRPr="007466A8" w:rsidRDefault="007466A8" w:rsidP="007466A8">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7466A8">
        <w:rPr>
          <w:rFonts w:ascii="Segoe UI" w:eastAsia="Times New Roman" w:hAnsi="Segoe UI" w:cs="Segoe UI"/>
          <w:b/>
          <w:bCs/>
          <w:color w:val="000000"/>
          <w:kern w:val="0"/>
          <w14:ligatures w14:val="none"/>
        </w:rPr>
        <w:t>10 </w:t>
      </w:r>
      <w:r w:rsidRPr="007466A8">
        <w:rPr>
          <w:rFonts w:ascii="Segoe UI" w:eastAsia="Times New Roman" w:hAnsi="Segoe UI" w:cs="Segoe UI"/>
          <w:color w:val="000000"/>
          <w:kern w:val="0"/>
          <w14:ligatures w14:val="none"/>
        </w:rPr>
        <w:t>“Very truly I tell you Pharisees, anyone who does not enter the sheep pen by the gate, but climbs in by some other way, is a thief and a robber. </w:t>
      </w:r>
      <w:r w:rsidRPr="007466A8">
        <w:rPr>
          <w:rFonts w:ascii="Segoe UI" w:eastAsia="Times New Roman" w:hAnsi="Segoe UI" w:cs="Segoe UI"/>
          <w:b/>
          <w:bCs/>
          <w:color w:val="000000"/>
          <w:kern w:val="0"/>
          <w:vertAlign w:val="superscript"/>
          <w14:ligatures w14:val="none"/>
        </w:rPr>
        <w:t>2 </w:t>
      </w:r>
      <w:r w:rsidRPr="007466A8">
        <w:rPr>
          <w:rFonts w:ascii="Segoe UI" w:eastAsia="Times New Roman" w:hAnsi="Segoe UI" w:cs="Segoe UI"/>
          <w:color w:val="000000"/>
          <w:kern w:val="0"/>
          <w14:ligatures w14:val="none"/>
        </w:rPr>
        <w:t>The one who enters by the gate is the shepherd of the sheep. </w:t>
      </w:r>
      <w:r w:rsidRPr="007466A8">
        <w:rPr>
          <w:rFonts w:ascii="Segoe UI" w:eastAsia="Times New Roman" w:hAnsi="Segoe UI" w:cs="Segoe UI"/>
          <w:b/>
          <w:bCs/>
          <w:color w:val="000000"/>
          <w:kern w:val="0"/>
          <w:vertAlign w:val="superscript"/>
          <w14:ligatures w14:val="none"/>
        </w:rPr>
        <w:t>3 </w:t>
      </w:r>
      <w:r w:rsidRPr="007466A8">
        <w:rPr>
          <w:rFonts w:ascii="Segoe UI" w:eastAsia="Times New Roman" w:hAnsi="Segoe UI" w:cs="Segoe UI"/>
          <w:color w:val="000000"/>
          <w:kern w:val="0"/>
          <w14:ligatures w14:val="none"/>
        </w:rPr>
        <w:t>The gatekeeper opens the gate for him, and the sheep listen to his voice. He calls his own sheep by name and leads them out. </w:t>
      </w:r>
      <w:r w:rsidRPr="007466A8">
        <w:rPr>
          <w:rFonts w:ascii="Segoe UI" w:eastAsia="Times New Roman" w:hAnsi="Segoe UI" w:cs="Segoe UI"/>
          <w:b/>
          <w:bCs/>
          <w:color w:val="000000"/>
          <w:kern w:val="0"/>
          <w:vertAlign w:val="superscript"/>
          <w14:ligatures w14:val="none"/>
        </w:rPr>
        <w:t>4 </w:t>
      </w:r>
      <w:r w:rsidRPr="007466A8">
        <w:rPr>
          <w:rFonts w:ascii="Segoe UI" w:eastAsia="Times New Roman" w:hAnsi="Segoe UI" w:cs="Segoe UI"/>
          <w:color w:val="000000"/>
          <w:kern w:val="0"/>
          <w14:ligatures w14:val="none"/>
        </w:rPr>
        <w:t>When he has brought out all his own, he goes on ahead of them, and his sheep follow him because they know his voice. </w:t>
      </w:r>
      <w:r w:rsidRPr="007466A8">
        <w:rPr>
          <w:rFonts w:ascii="Segoe UI" w:eastAsia="Times New Roman" w:hAnsi="Segoe UI" w:cs="Segoe UI"/>
          <w:b/>
          <w:bCs/>
          <w:color w:val="000000"/>
          <w:kern w:val="0"/>
          <w:vertAlign w:val="superscript"/>
          <w14:ligatures w14:val="none"/>
        </w:rPr>
        <w:t>5 </w:t>
      </w:r>
      <w:r w:rsidRPr="007466A8">
        <w:rPr>
          <w:rFonts w:ascii="Segoe UI" w:eastAsia="Times New Roman" w:hAnsi="Segoe UI" w:cs="Segoe UI"/>
          <w:color w:val="000000"/>
          <w:kern w:val="0"/>
          <w14:ligatures w14:val="none"/>
        </w:rPr>
        <w:t>But they will never follow a stranger; in fact, they will run away from him because they do not recognize a stranger’s voice.” </w:t>
      </w:r>
      <w:r w:rsidRPr="007466A8">
        <w:rPr>
          <w:rFonts w:ascii="Segoe UI" w:eastAsia="Times New Roman" w:hAnsi="Segoe UI" w:cs="Segoe UI"/>
          <w:b/>
          <w:bCs/>
          <w:color w:val="000000"/>
          <w:kern w:val="0"/>
          <w:vertAlign w:val="superscript"/>
          <w14:ligatures w14:val="none"/>
        </w:rPr>
        <w:t>6 </w:t>
      </w:r>
      <w:r w:rsidRPr="007466A8">
        <w:rPr>
          <w:rFonts w:ascii="Segoe UI" w:eastAsia="Times New Roman" w:hAnsi="Segoe UI" w:cs="Segoe UI"/>
          <w:color w:val="000000"/>
          <w:kern w:val="0"/>
          <w14:ligatures w14:val="none"/>
        </w:rPr>
        <w:t>Jesus used this figure of speech, but the Pharisees did not understand what he was telling them.</w:t>
      </w:r>
    </w:p>
    <w:p w14:paraId="3321E2C8" w14:textId="0D76A2E5" w:rsidR="007466A8" w:rsidRPr="007466A8" w:rsidRDefault="007466A8" w:rsidP="007466A8">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7466A8">
        <w:rPr>
          <w:rFonts w:ascii="Segoe UI" w:eastAsia="Times New Roman" w:hAnsi="Segoe UI" w:cs="Segoe UI"/>
          <w:b/>
          <w:bCs/>
          <w:color w:val="000000"/>
          <w:kern w:val="0"/>
          <w:vertAlign w:val="superscript"/>
          <w14:ligatures w14:val="none"/>
        </w:rPr>
        <w:t>7 </w:t>
      </w:r>
      <w:r w:rsidRPr="007466A8">
        <w:rPr>
          <w:rFonts w:ascii="Segoe UI" w:eastAsia="Times New Roman" w:hAnsi="Segoe UI" w:cs="Segoe UI"/>
          <w:color w:val="000000"/>
          <w:kern w:val="0"/>
          <w14:ligatures w14:val="none"/>
        </w:rPr>
        <w:t>Therefore Jesus said again, “Very truly I tell you, I am the gate for the sheep. </w:t>
      </w:r>
      <w:r w:rsidRPr="007466A8">
        <w:rPr>
          <w:rFonts w:ascii="Segoe UI" w:eastAsia="Times New Roman" w:hAnsi="Segoe UI" w:cs="Segoe UI"/>
          <w:b/>
          <w:bCs/>
          <w:color w:val="000000"/>
          <w:kern w:val="0"/>
          <w:vertAlign w:val="superscript"/>
          <w14:ligatures w14:val="none"/>
        </w:rPr>
        <w:t>8 </w:t>
      </w:r>
      <w:r w:rsidRPr="007466A8">
        <w:rPr>
          <w:rFonts w:ascii="Segoe UI" w:eastAsia="Times New Roman" w:hAnsi="Segoe UI" w:cs="Segoe UI"/>
          <w:color w:val="000000"/>
          <w:kern w:val="0"/>
          <w14:ligatures w14:val="none"/>
        </w:rPr>
        <w:t>All who have come before me are thieves and robbers, but the sheep have not listened to them. </w:t>
      </w:r>
      <w:r w:rsidRPr="007466A8">
        <w:rPr>
          <w:rFonts w:ascii="Segoe UI" w:eastAsia="Times New Roman" w:hAnsi="Segoe UI" w:cs="Segoe UI"/>
          <w:b/>
          <w:bCs/>
          <w:color w:val="000000"/>
          <w:kern w:val="0"/>
          <w:vertAlign w:val="superscript"/>
          <w14:ligatures w14:val="none"/>
        </w:rPr>
        <w:t>9 </w:t>
      </w:r>
      <w:r w:rsidRPr="007466A8">
        <w:rPr>
          <w:rFonts w:ascii="Segoe UI" w:eastAsia="Times New Roman" w:hAnsi="Segoe UI" w:cs="Segoe UI"/>
          <w:color w:val="000000"/>
          <w:kern w:val="0"/>
          <w14:ligatures w14:val="none"/>
        </w:rPr>
        <w:t xml:space="preserve">I am the gate; whoever enters through me will be </w:t>
      </w:r>
      <w:proofErr w:type="gramStart"/>
      <w:r w:rsidRPr="007466A8">
        <w:rPr>
          <w:rFonts w:ascii="Segoe UI" w:eastAsia="Times New Roman" w:hAnsi="Segoe UI" w:cs="Segoe UI"/>
          <w:color w:val="000000"/>
          <w:kern w:val="0"/>
          <w14:ligatures w14:val="none"/>
        </w:rPr>
        <w:t>saved.</w:t>
      </w:r>
      <w:r w:rsidRPr="007466A8">
        <w:rPr>
          <w:rFonts w:ascii="Segoe UI" w:eastAsia="Times New Roman" w:hAnsi="Segoe UI" w:cs="Segoe UI"/>
          <w:color w:val="000000"/>
          <w:kern w:val="0"/>
          <w:sz w:val="15"/>
          <w:szCs w:val="15"/>
          <w:vertAlign w:val="superscript"/>
          <w14:ligatures w14:val="none"/>
        </w:rPr>
        <w:t>[</w:t>
      </w:r>
      <w:proofErr w:type="gramEnd"/>
      <w:r w:rsidRPr="007466A8">
        <w:rPr>
          <w:rFonts w:ascii="Segoe UI" w:eastAsia="Times New Roman" w:hAnsi="Segoe UI" w:cs="Segoe UI"/>
          <w:color w:val="000000"/>
          <w:kern w:val="0"/>
          <w:sz w:val="15"/>
          <w:szCs w:val="15"/>
          <w:vertAlign w:val="superscript"/>
          <w14:ligatures w14:val="none"/>
        </w:rPr>
        <w:fldChar w:fldCharType="begin"/>
      </w:r>
      <w:r w:rsidRPr="007466A8">
        <w:rPr>
          <w:rFonts w:ascii="Segoe UI" w:eastAsia="Times New Roman" w:hAnsi="Segoe UI" w:cs="Segoe UI"/>
          <w:color w:val="000000"/>
          <w:kern w:val="0"/>
          <w:sz w:val="15"/>
          <w:szCs w:val="15"/>
          <w:vertAlign w:val="superscript"/>
          <w14:ligatures w14:val="none"/>
        </w:rPr>
        <w:instrText>HYPERLINK "https://www.biblegateway.com/passage/?search=john%2010&amp;version=NIV" \l "fen-NIV-26491a" \o "See footnote a"</w:instrText>
      </w:r>
      <w:r w:rsidRPr="007466A8">
        <w:rPr>
          <w:rFonts w:ascii="Segoe UI" w:eastAsia="Times New Roman" w:hAnsi="Segoe UI" w:cs="Segoe UI"/>
          <w:color w:val="000000"/>
          <w:kern w:val="0"/>
          <w:sz w:val="15"/>
          <w:szCs w:val="15"/>
          <w:vertAlign w:val="superscript"/>
          <w14:ligatures w14:val="none"/>
        </w:rPr>
      </w:r>
      <w:r w:rsidRPr="007466A8">
        <w:rPr>
          <w:rFonts w:ascii="Segoe UI" w:eastAsia="Times New Roman" w:hAnsi="Segoe UI" w:cs="Segoe UI"/>
          <w:color w:val="000000"/>
          <w:kern w:val="0"/>
          <w:sz w:val="15"/>
          <w:szCs w:val="15"/>
          <w:vertAlign w:val="superscript"/>
          <w14:ligatures w14:val="none"/>
        </w:rPr>
        <w:fldChar w:fldCharType="separate"/>
      </w:r>
      <w:r w:rsidRPr="007466A8">
        <w:rPr>
          <w:rFonts w:ascii="Segoe UI" w:eastAsia="Times New Roman" w:hAnsi="Segoe UI" w:cs="Segoe UI"/>
          <w:color w:val="4A4A4A"/>
          <w:kern w:val="0"/>
          <w:sz w:val="15"/>
          <w:szCs w:val="15"/>
          <w:u w:val="single"/>
          <w:vertAlign w:val="superscript"/>
          <w14:ligatures w14:val="none"/>
        </w:rPr>
        <w:t>a</w:t>
      </w:r>
      <w:r w:rsidRPr="007466A8">
        <w:rPr>
          <w:rFonts w:ascii="Segoe UI" w:eastAsia="Times New Roman" w:hAnsi="Segoe UI" w:cs="Segoe UI"/>
          <w:color w:val="000000"/>
          <w:kern w:val="0"/>
          <w:sz w:val="15"/>
          <w:szCs w:val="15"/>
          <w:vertAlign w:val="superscript"/>
          <w14:ligatures w14:val="none"/>
        </w:rPr>
        <w:fldChar w:fldCharType="end"/>
      </w:r>
      <w:r w:rsidRPr="007466A8">
        <w:rPr>
          <w:rFonts w:ascii="Segoe UI" w:eastAsia="Times New Roman" w:hAnsi="Segoe UI" w:cs="Segoe UI"/>
          <w:color w:val="000000"/>
          <w:kern w:val="0"/>
          <w:sz w:val="15"/>
          <w:szCs w:val="15"/>
          <w:vertAlign w:val="superscript"/>
          <w14:ligatures w14:val="none"/>
        </w:rPr>
        <w:t>]</w:t>
      </w:r>
      <w:r w:rsidRPr="007466A8">
        <w:rPr>
          <w:rFonts w:ascii="Segoe UI" w:eastAsia="Times New Roman" w:hAnsi="Segoe UI" w:cs="Segoe UI"/>
          <w:color w:val="000000"/>
          <w:kern w:val="0"/>
          <w14:ligatures w14:val="none"/>
        </w:rPr>
        <w:t> They will come in and go out and find pasture. </w:t>
      </w:r>
      <w:r w:rsidRPr="007466A8">
        <w:rPr>
          <w:rFonts w:ascii="Segoe UI" w:eastAsia="Times New Roman" w:hAnsi="Segoe UI" w:cs="Segoe UI"/>
          <w:b/>
          <w:bCs/>
          <w:color w:val="000000"/>
          <w:kern w:val="0"/>
          <w:vertAlign w:val="superscript"/>
          <w14:ligatures w14:val="none"/>
        </w:rPr>
        <w:t>10 </w:t>
      </w:r>
      <w:r w:rsidRPr="007466A8">
        <w:rPr>
          <w:rFonts w:ascii="Segoe UI" w:eastAsia="Times New Roman" w:hAnsi="Segoe UI" w:cs="Segoe UI"/>
          <w:color w:val="000000"/>
          <w:kern w:val="0"/>
          <w14:ligatures w14:val="none"/>
        </w:rPr>
        <w:t>The thief comes only to steal and kill and destroy; I have come that they may have life and have it to the full.</w:t>
      </w:r>
    </w:p>
    <w:p w14:paraId="4C648650" w14:textId="77777777" w:rsidR="001D7842" w:rsidRPr="007466A8" w:rsidRDefault="001D7842" w:rsidP="001D7842">
      <w:pPr>
        <w:shd w:val="clear" w:color="auto" w:fill="FFFFFF"/>
        <w:spacing w:after="150" w:line="240" w:lineRule="auto"/>
        <w:outlineLvl w:val="1"/>
        <w:rPr>
          <w:rFonts w:ascii="Arial" w:eastAsia="Times New Roman" w:hAnsi="Arial" w:cs="Arial"/>
          <w:color w:val="000000"/>
          <w:kern w:val="0"/>
          <w:sz w:val="28"/>
          <w:szCs w:val="28"/>
          <w14:ligatures w14:val="none"/>
        </w:rPr>
      </w:pPr>
      <w:r w:rsidRPr="007466A8">
        <w:rPr>
          <w:rFonts w:ascii="Arial" w:eastAsia="Times New Roman" w:hAnsi="Arial" w:cs="Arial"/>
          <w:b/>
          <w:bCs/>
          <w:color w:val="9E4778"/>
          <w:kern w:val="0"/>
          <w:sz w:val="28"/>
          <w:szCs w:val="28"/>
          <w14:ligatures w14:val="none"/>
        </w:rPr>
        <w:t>Explore and respond to the text</w:t>
      </w:r>
    </w:p>
    <w:p w14:paraId="47817AC9" w14:textId="301C2CB3" w:rsidR="001D7842" w:rsidRPr="001D7842" w:rsidRDefault="001D7842" w:rsidP="001D7842">
      <w:pPr>
        <w:shd w:val="clear" w:color="auto" w:fill="FFFFFF"/>
        <w:spacing w:after="150" w:line="375" w:lineRule="atLeast"/>
        <w:rPr>
          <w:rFonts w:ascii="Arial" w:eastAsia="Times New Roman" w:hAnsi="Arial" w:cs="Arial"/>
          <w:color w:val="4D4D4D"/>
          <w:kern w:val="0"/>
          <w:sz w:val="27"/>
          <w:szCs w:val="27"/>
          <w14:ligatures w14:val="none"/>
        </w:rPr>
      </w:pPr>
      <w:r w:rsidRPr="001D7842">
        <w:rPr>
          <w:rFonts w:ascii="Arial" w:eastAsia="Times New Roman" w:hAnsi="Arial" w:cs="Arial"/>
          <w:i/>
          <w:iCs/>
          <w:color w:val="4D4D4D"/>
          <w:kern w:val="0"/>
          <w:sz w:val="27"/>
          <w:szCs w:val="27"/>
          <w14:ligatures w14:val="none"/>
        </w:rPr>
        <w:t xml:space="preserve">Start by reading the Bible notes below. You may want to read them more than </w:t>
      </w:r>
      <w:proofErr w:type="spellStart"/>
      <w:proofErr w:type="gramStart"/>
      <w:r w:rsidRPr="001D7842">
        <w:rPr>
          <w:rFonts w:ascii="Arial" w:eastAsia="Times New Roman" w:hAnsi="Arial" w:cs="Arial"/>
          <w:i/>
          <w:iCs/>
          <w:color w:val="4D4D4D"/>
          <w:kern w:val="0"/>
          <w:sz w:val="27"/>
          <w:szCs w:val="27"/>
          <w14:ligatures w14:val="none"/>
        </w:rPr>
        <w:t>onc</w:t>
      </w:r>
      <w:proofErr w:type="spellEnd"/>
      <w:r w:rsidRPr="001D7842">
        <w:rPr>
          <w:rFonts w:ascii="Arial" w:eastAsia="Times New Roman" w:hAnsi="Arial" w:cs="Arial"/>
          <w:i/>
          <w:iCs/>
          <w:color w:val="4D4D4D"/>
          <w:kern w:val="0"/>
          <w:sz w:val="27"/>
          <w:szCs w:val="27"/>
          <w14:ligatures w14:val="none"/>
        </w:rPr>
        <w:t>, or</w:t>
      </w:r>
      <w:proofErr w:type="gramEnd"/>
      <w:r w:rsidRPr="001D7842">
        <w:rPr>
          <w:rFonts w:ascii="Arial" w:eastAsia="Times New Roman" w:hAnsi="Arial" w:cs="Arial"/>
          <w:i/>
          <w:iCs/>
          <w:color w:val="4D4D4D"/>
          <w:kern w:val="0"/>
          <w:sz w:val="27"/>
          <w:szCs w:val="27"/>
          <w14:ligatures w14:val="none"/>
        </w:rPr>
        <w:t xml:space="preserve"> pause after each paragraph to reflect on what you have read.</w:t>
      </w:r>
    </w:p>
    <w:p w14:paraId="0CB000BE" w14:textId="43AB9375" w:rsidR="001D7842" w:rsidRPr="001D7842" w:rsidRDefault="001D7842" w:rsidP="007466A8">
      <w:pPr>
        <w:shd w:val="clear" w:color="auto" w:fill="FFFFFF"/>
        <w:spacing w:after="150" w:line="375" w:lineRule="atLeast"/>
        <w:rPr>
          <w:rFonts w:ascii="Arial" w:eastAsia="Times New Roman" w:hAnsi="Arial" w:cs="Arial"/>
          <w:color w:val="4D4D4D"/>
          <w:kern w:val="0"/>
          <w:sz w:val="27"/>
          <w:szCs w:val="27"/>
          <w14:ligatures w14:val="none"/>
        </w:rPr>
      </w:pPr>
      <w:r w:rsidRPr="001D7842">
        <w:rPr>
          <w:rFonts w:ascii="Arial" w:eastAsia="Times New Roman" w:hAnsi="Arial" w:cs="Arial"/>
          <w:b/>
          <w:bCs/>
          <w:color w:val="9E4778"/>
          <w:kern w:val="0"/>
          <w:sz w:val="27"/>
          <w:szCs w:val="27"/>
          <w14:ligatures w14:val="none"/>
        </w:rPr>
        <w:t>Bible notes</w:t>
      </w:r>
      <w:r w:rsidRPr="001D7842">
        <w:rPr>
          <w:rFonts w:ascii="Arial" w:eastAsia="Times New Roman" w:hAnsi="Arial" w:cs="Arial"/>
          <w:b/>
          <w:bCs/>
          <w:color w:val="9E4778"/>
          <w:kern w:val="0"/>
          <w:sz w:val="27"/>
          <w:szCs w:val="27"/>
          <w14:ligatures w14:val="none"/>
        </w:rPr>
        <w:br/>
      </w:r>
      <w:r w:rsidRPr="001D7842">
        <w:rPr>
          <w:rFonts w:ascii="Arial" w:eastAsia="Times New Roman" w:hAnsi="Arial" w:cs="Arial"/>
          <w:color w:val="4D4D4D"/>
          <w:kern w:val="0"/>
          <w:sz w:val="27"/>
          <w:szCs w:val="27"/>
          <w14:ligatures w14:val="none"/>
        </w:rPr>
        <w:t xml:space="preserve">A typical sheepfold in Jesus’ day was a pen with a rock-built wall that often surrounded the mouth of a cave to provide shelter from inclement weather. Thorny plants grew over the wall to deter wolves and other predators. A gate in the wall provided access to the fold, which could be used by more than one shepherd and his flock. A group of shepherds might hire a gatekeeper to guard the sheep overnight. Sometimes a shepherd lay </w:t>
      </w:r>
      <w:r w:rsidRPr="001D7842">
        <w:rPr>
          <w:rFonts w:ascii="Arial" w:eastAsia="Times New Roman" w:hAnsi="Arial" w:cs="Arial"/>
          <w:color w:val="4D4D4D"/>
          <w:kern w:val="0"/>
          <w:sz w:val="27"/>
          <w:szCs w:val="27"/>
          <w14:ligatures w14:val="none"/>
        </w:rPr>
        <w:lastRenderedPageBreak/>
        <w:t>across the gate to act as a door to the fold. Sheep recognised their shepherd by the sound of his voice or his tuneful whistle. Some shepherds knew their sheep so well that they named them and called them out of the fold to follow them to pasture. So, the parable paints an evocative picture of a shepherd’s care for his flock, in the face of the risks and dangers from predators, thieves and bad weather.</w:t>
      </w:r>
    </w:p>
    <w:p w14:paraId="57192D79" w14:textId="77777777" w:rsidR="001D7842" w:rsidRPr="001D7842" w:rsidRDefault="001D7842" w:rsidP="001D7842">
      <w:pPr>
        <w:shd w:val="clear" w:color="auto" w:fill="FFFFFF"/>
        <w:spacing w:after="150" w:line="375" w:lineRule="atLeast"/>
        <w:rPr>
          <w:rFonts w:ascii="Arial" w:eastAsia="Times New Roman" w:hAnsi="Arial" w:cs="Arial"/>
          <w:color w:val="4D4D4D"/>
          <w:kern w:val="0"/>
          <w:sz w:val="27"/>
          <w:szCs w:val="27"/>
          <w14:ligatures w14:val="none"/>
        </w:rPr>
      </w:pPr>
      <w:r w:rsidRPr="001D7842">
        <w:rPr>
          <w:rFonts w:ascii="Arial" w:eastAsia="Times New Roman" w:hAnsi="Arial" w:cs="Arial"/>
          <w:color w:val="4D4D4D"/>
          <w:kern w:val="0"/>
          <w:sz w:val="27"/>
          <w:szCs w:val="27"/>
          <w14:ligatures w14:val="none"/>
        </w:rPr>
        <w:t>This Gospel provides two interpretations of the parable. Verses 7-10 compare Jesus to the gate of the fold, and verses 11-18 to the shepherd. The gate controls access into and out of the sheepfold, ensuring that the sheep are safe (this seems to be the meaning of ‘saved’ in verse 9) and well fed. So, the gate enables the flock to flourish (v.10). Jesus achieves this by knowing his sheep so well that they are prepared to listen to him and by distinguishing himself from ‘thieves and bandits’, who see the sheep only as commodities rather than living creatures who need nurturing. Jesus rejects their destructive self-interest. Instead, he is utterly other-centred in his care. A shepherd lying across the gate is a gateway to life, who lies down and stands up regularly, a movement that in this Gospel symbolises the flow of heavenly grace in the Word made flesh, who is now close to the Father’s heart.</w:t>
      </w:r>
    </w:p>
    <w:p w14:paraId="7BF25A7D" w14:textId="77777777" w:rsidR="001D7842" w:rsidRPr="001D7842" w:rsidRDefault="001D7842" w:rsidP="001D7842">
      <w:pPr>
        <w:shd w:val="clear" w:color="auto" w:fill="FFFFFF"/>
        <w:spacing w:after="150" w:line="375" w:lineRule="atLeast"/>
        <w:rPr>
          <w:rFonts w:ascii="Arial" w:eastAsia="Times New Roman" w:hAnsi="Arial" w:cs="Arial"/>
          <w:color w:val="4D4D4D"/>
          <w:kern w:val="0"/>
          <w:sz w:val="27"/>
          <w:szCs w:val="27"/>
          <w14:ligatures w14:val="none"/>
        </w:rPr>
      </w:pPr>
      <w:r w:rsidRPr="001D7842">
        <w:rPr>
          <w:rFonts w:ascii="Arial" w:eastAsia="Times New Roman" w:hAnsi="Arial" w:cs="Arial"/>
          <w:color w:val="4D4D4D"/>
          <w:kern w:val="0"/>
          <w:sz w:val="27"/>
          <w:szCs w:val="27"/>
          <w14:ligatures w14:val="none"/>
        </w:rPr>
        <w:t xml:space="preserve">Shepherding is an image of pastoral care in which ‘knowing’ means healing, sustaining, and keeping safe, and ‘being known’ means feeling confident and secure enough to follow Jesus into the wider world, trusting that he </w:t>
      </w:r>
      <w:proofErr w:type="gramStart"/>
      <w:r w:rsidRPr="001D7842">
        <w:rPr>
          <w:rFonts w:ascii="Arial" w:eastAsia="Times New Roman" w:hAnsi="Arial" w:cs="Arial"/>
          <w:color w:val="4D4D4D"/>
          <w:kern w:val="0"/>
          <w:sz w:val="27"/>
          <w:szCs w:val="27"/>
          <w14:ligatures w14:val="none"/>
        </w:rPr>
        <w:t>is able to</w:t>
      </w:r>
      <w:proofErr w:type="gramEnd"/>
      <w:r w:rsidRPr="001D7842">
        <w:rPr>
          <w:rFonts w:ascii="Arial" w:eastAsia="Times New Roman" w:hAnsi="Arial" w:cs="Arial"/>
          <w:color w:val="4D4D4D"/>
          <w:kern w:val="0"/>
          <w:sz w:val="27"/>
          <w:szCs w:val="27"/>
          <w14:ligatures w14:val="none"/>
        </w:rPr>
        <w:t xml:space="preserve"> bring out the best in life. This dynamic lies at the heart of the continuing ministry of the risen Jesus, and the well-being of the community that follows him.</w:t>
      </w:r>
    </w:p>
    <w:p w14:paraId="2B15E498" w14:textId="392518EE" w:rsidR="001D7842" w:rsidRPr="007466A8" w:rsidRDefault="001D7842" w:rsidP="007466A8">
      <w:pPr>
        <w:shd w:val="clear" w:color="auto" w:fill="FFFFFF"/>
        <w:spacing w:after="150" w:line="375" w:lineRule="atLeast"/>
        <w:rPr>
          <w:rFonts w:ascii="Arial" w:eastAsia="Times New Roman" w:hAnsi="Arial" w:cs="Arial"/>
          <w:color w:val="4D4D4D"/>
          <w:kern w:val="0"/>
          <w:sz w:val="27"/>
          <w:szCs w:val="27"/>
          <w14:ligatures w14:val="none"/>
        </w:rPr>
      </w:pPr>
      <w:r w:rsidRPr="001D7842">
        <w:rPr>
          <w:rFonts w:ascii="Arial" w:eastAsia="Times New Roman" w:hAnsi="Arial" w:cs="Arial"/>
          <w:b/>
          <w:bCs/>
          <w:color w:val="9E4778"/>
          <w:kern w:val="0"/>
          <w:sz w:val="27"/>
          <w:szCs w:val="27"/>
          <w14:ligatures w14:val="none"/>
        </w:rPr>
        <w:t>Reflection</w:t>
      </w:r>
    </w:p>
    <w:p w14:paraId="01EF6DCB" w14:textId="77777777" w:rsidR="001D7842" w:rsidRPr="001D7842" w:rsidRDefault="001D7842" w:rsidP="001D7842">
      <w:pPr>
        <w:shd w:val="clear" w:color="auto" w:fill="FFFFFF"/>
        <w:spacing w:after="150" w:line="375" w:lineRule="atLeast"/>
        <w:rPr>
          <w:rFonts w:ascii="Arial" w:eastAsia="Times New Roman" w:hAnsi="Arial" w:cs="Arial"/>
          <w:color w:val="4D4D4D"/>
          <w:kern w:val="0"/>
          <w:sz w:val="27"/>
          <w:szCs w:val="27"/>
          <w14:ligatures w14:val="none"/>
        </w:rPr>
      </w:pPr>
      <w:r w:rsidRPr="001D7842">
        <w:rPr>
          <w:rFonts w:ascii="Arial" w:eastAsia="Times New Roman" w:hAnsi="Arial" w:cs="Arial"/>
          <w:i/>
          <w:iCs/>
          <w:color w:val="4D4D4D"/>
          <w:kern w:val="0"/>
          <w:sz w:val="27"/>
          <w:szCs w:val="27"/>
          <w14:ligatures w14:val="none"/>
        </w:rPr>
        <w:t>Spend a few moments thinking about what stands out for you from the Bible reading. This idea may help.</w:t>
      </w:r>
    </w:p>
    <w:p w14:paraId="5953BEAA" w14:textId="77777777" w:rsidR="001D7842" w:rsidRPr="001D7842" w:rsidRDefault="001D7842" w:rsidP="001D7842">
      <w:pPr>
        <w:shd w:val="clear" w:color="auto" w:fill="FFFFFF"/>
        <w:spacing w:after="150" w:line="375" w:lineRule="atLeast"/>
        <w:rPr>
          <w:rFonts w:ascii="Arial" w:eastAsia="Times New Roman" w:hAnsi="Arial" w:cs="Arial"/>
          <w:color w:val="4D4D4D"/>
          <w:kern w:val="0"/>
          <w:sz w:val="27"/>
          <w:szCs w:val="27"/>
          <w14:ligatures w14:val="none"/>
        </w:rPr>
      </w:pPr>
      <w:r w:rsidRPr="001D7842">
        <w:rPr>
          <w:rFonts w:ascii="Arial" w:eastAsia="Times New Roman" w:hAnsi="Arial" w:cs="Arial"/>
          <w:color w:val="4D4D4D"/>
          <w:kern w:val="0"/>
          <w:sz w:val="27"/>
          <w:szCs w:val="27"/>
          <w14:ligatures w14:val="none"/>
        </w:rPr>
        <w:t xml:space="preserve">A group of friends decided that, once they retired, they’d like to keep sheep. They rented a field near their village and moved their small flock in. Everything went well for the first few years, but during a particularly wet winter some of the sheep suffered from foot rot. The following lambing season was particularly demanding, with more ewes and their new-borns needing attention. Then two of the friends became unwell, which added to the pressures on the others. The friends realised they were all getting older, and that rearing sheep was anything but the romantic pastime they’d imagined. ‘We don’t have to do this,’ they said to each other and, </w:t>
      </w:r>
      <w:r w:rsidRPr="001D7842">
        <w:rPr>
          <w:rFonts w:ascii="Arial" w:eastAsia="Times New Roman" w:hAnsi="Arial" w:cs="Arial"/>
          <w:color w:val="4D4D4D"/>
          <w:kern w:val="0"/>
          <w:sz w:val="27"/>
          <w:szCs w:val="27"/>
          <w14:ligatures w14:val="none"/>
        </w:rPr>
        <w:lastRenderedPageBreak/>
        <w:t>reluctantly, they decided to call it a day. Good shepherding is sacrificial and demanding.</w:t>
      </w:r>
    </w:p>
    <w:p w14:paraId="7CC66941" w14:textId="77777777" w:rsidR="001D7842" w:rsidRPr="001D7842" w:rsidRDefault="001D7842" w:rsidP="001D7842">
      <w:pPr>
        <w:shd w:val="clear" w:color="auto" w:fill="FFFFFF"/>
        <w:spacing w:after="150" w:line="375" w:lineRule="atLeast"/>
        <w:rPr>
          <w:rFonts w:ascii="Arial" w:eastAsia="Times New Roman" w:hAnsi="Arial" w:cs="Arial"/>
          <w:color w:val="4D4D4D"/>
          <w:kern w:val="0"/>
          <w:sz w:val="27"/>
          <w:szCs w:val="27"/>
          <w14:ligatures w14:val="none"/>
        </w:rPr>
      </w:pPr>
      <w:r w:rsidRPr="001D7842">
        <w:rPr>
          <w:rFonts w:ascii="Arial" w:eastAsia="Times New Roman" w:hAnsi="Arial" w:cs="Arial"/>
          <w:color w:val="4D4D4D"/>
          <w:kern w:val="0"/>
          <w:sz w:val="27"/>
          <w:szCs w:val="27"/>
          <w14:ligatures w14:val="none"/>
        </w:rPr>
        <w:t> </w:t>
      </w:r>
    </w:p>
    <w:p w14:paraId="62C0F03A" w14:textId="77777777" w:rsidR="001D7842" w:rsidRPr="001D7842" w:rsidRDefault="001D7842" w:rsidP="001D7842">
      <w:pPr>
        <w:shd w:val="clear" w:color="auto" w:fill="FFFFFF"/>
        <w:spacing w:after="150" w:line="240" w:lineRule="auto"/>
        <w:outlineLvl w:val="2"/>
        <w:rPr>
          <w:rFonts w:ascii="Arial" w:eastAsia="Times New Roman" w:hAnsi="Arial" w:cs="Arial"/>
          <w:color w:val="00396F"/>
          <w:kern w:val="0"/>
          <w:sz w:val="27"/>
          <w:szCs w:val="27"/>
          <w14:ligatures w14:val="none"/>
        </w:rPr>
      </w:pPr>
      <w:r w:rsidRPr="001D7842">
        <w:rPr>
          <w:rFonts w:ascii="Arial" w:eastAsia="Times New Roman" w:hAnsi="Arial" w:cs="Arial"/>
          <w:b/>
          <w:bCs/>
          <w:color w:val="9E4778"/>
          <w:kern w:val="0"/>
          <w:sz w:val="27"/>
          <w:szCs w:val="27"/>
          <w14:ligatures w14:val="none"/>
        </w:rPr>
        <w:t>Questions for reflection</w:t>
      </w:r>
    </w:p>
    <w:p w14:paraId="1ECCC673" w14:textId="77777777" w:rsidR="001D7842" w:rsidRPr="001D7842" w:rsidRDefault="001D7842" w:rsidP="001D7842">
      <w:pPr>
        <w:shd w:val="clear" w:color="auto" w:fill="FFFFFF"/>
        <w:spacing w:after="150" w:line="375" w:lineRule="atLeast"/>
        <w:rPr>
          <w:rFonts w:ascii="Arial" w:eastAsia="Times New Roman" w:hAnsi="Arial" w:cs="Arial"/>
          <w:color w:val="4D4D4D"/>
          <w:kern w:val="0"/>
          <w:sz w:val="27"/>
          <w:szCs w:val="27"/>
          <w14:ligatures w14:val="none"/>
        </w:rPr>
      </w:pPr>
      <w:r w:rsidRPr="001D7842">
        <w:rPr>
          <w:rFonts w:ascii="Arial" w:eastAsia="Times New Roman" w:hAnsi="Arial" w:cs="Arial"/>
          <w:i/>
          <w:iCs/>
          <w:color w:val="4D4D4D"/>
          <w:kern w:val="0"/>
          <w:sz w:val="27"/>
          <w:szCs w:val="27"/>
          <w14:ligatures w14:val="none"/>
        </w:rPr>
        <w:t>You may wish to use these questions and the picture to help you think about or discuss issues arising from this week’s Bible passage.</w:t>
      </w:r>
    </w:p>
    <w:p w14:paraId="30E5FA67" w14:textId="77777777" w:rsidR="001D7842" w:rsidRPr="001D7842" w:rsidRDefault="001D7842" w:rsidP="001D7842">
      <w:pPr>
        <w:shd w:val="clear" w:color="auto" w:fill="FFFFFF"/>
        <w:spacing w:after="150" w:line="375" w:lineRule="atLeast"/>
        <w:rPr>
          <w:rFonts w:ascii="Arial" w:eastAsia="Times New Roman" w:hAnsi="Arial" w:cs="Arial"/>
          <w:color w:val="4D4D4D"/>
          <w:kern w:val="0"/>
          <w:sz w:val="27"/>
          <w:szCs w:val="27"/>
          <w14:ligatures w14:val="none"/>
        </w:rPr>
      </w:pPr>
      <w:r w:rsidRPr="001D7842">
        <w:rPr>
          <w:rFonts w:ascii="Arial" w:eastAsia="Times New Roman" w:hAnsi="Arial" w:cs="Arial"/>
          <w:color w:val="4D4D4D"/>
          <w:kern w:val="0"/>
          <w:sz w:val="27"/>
          <w:szCs w:val="27"/>
          <w14:ligatures w14:val="none"/>
        </w:rPr>
        <w:t> </w:t>
      </w:r>
    </w:p>
    <w:tbl>
      <w:tblPr>
        <w:tblW w:w="0" w:type="auto"/>
        <w:shd w:val="clear" w:color="auto" w:fill="FFFFFF"/>
        <w:tblCellMar>
          <w:top w:w="100" w:type="dxa"/>
          <w:left w:w="100" w:type="dxa"/>
          <w:bottom w:w="100" w:type="dxa"/>
          <w:right w:w="100" w:type="dxa"/>
        </w:tblCellMar>
        <w:tblLook w:val="04A0" w:firstRow="1" w:lastRow="0" w:firstColumn="1" w:lastColumn="0" w:noHBand="0" w:noVBand="1"/>
      </w:tblPr>
      <w:tblGrid>
        <w:gridCol w:w="5200"/>
        <w:gridCol w:w="206"/>
      </w:tblGrid>
      <w:tr w:rsidR="001D7842" w:rsidRPr="001D7842" w14:paraId="4B0E34BF" w14:textId="77777777">
        <w:tc>
          <w:tcPr>
            <w:tcW w:w="0" w:type="auto"/>
            <w:shd w:val="clear" w:color="auto" w:fill="FFFFFF"/>
            <w:vAlign w:val="center"/>
            <w:hideMark/>
          </w:tcPr>
          <w:p w14:paraId="01C405FB" w14:textId="1C970BBA" w:rsidR="001D7842" w:rsidRPr="001D7842" w:rsidRDefault="001D7842" w:rsidP="001D7842">
            <w:pPr>
              <w:spacing w:after="0" w:line="240" w:lineRule="auto"/>
              <w:rPr>
                <w:rFonts w:ascii="Arial" w:eastAsia="Times New Roman" w:hAnsi="Arial" w:cs="Arial"/>
                <w:kern w:val="0"/>
                <w14:ligatures w14:val="none"/>
              </w:rPr>
            </w:pPr>
            <w:r w:rsidRPr="001D7842">
              <w:rPr>
                <w:rFonts w:ascii="Arial" w:eastAsia="Times New Roman" w:hAnsi="Arial" w:cs="Arial"/>
                <w:noProof/>
                <w:color w:val="0000FF"/>
                <w:kern w:val="0"/>
                <w14:ligatures w14:val="none"/>
              </w:rPr>
              <w:drawing>
                <wp:inline distT="0" distB="0" distL="0" distR="0" wp14:anchorId="6991EFAA" wp14:editId="05AB6D91">
                  <wp:extent cx="3175000" cy="2116455"/>
                  <wp:effectExtent l="0" t="0" r="0" b="4445"/>
                  <wp:docPr id="1340155656" name="Picture 1">
                    <a:hlinkClick xmlns:a="http://schemas.openxmlformats.org/drawingml/2006/main" r:id="rId5" tooltip="&quot;Farmer Feeding Lamb&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mcenew">
                            <a:hlinkClick r:id="rId5" tooltip="&quot;Farmer Feeding Lamb&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75000" cy="2116455"/>
                          </a:xfrm>
                          <a:prstGeom prst="rect">
                            <a:avLst/>
                          </a:prstGeom>
                          <a:noFill/>
                          <a:ln>
                            <a:noFill/>
                          </a:ln>
                        </pic:spPr>
                      </pic:pic>
                    </a:graphicData>
                  </a:graphic>
                </wp:inline>
              </w:drawing>
            </w:r>
          </w:p>
        </w:tc>
        <w:tc>
          <w:tcPr>
            <w:tcW w:w="0" w:type="auto"/>
            <w:shd w:val="clear" w:color="auto" w:fill="FFFFFF"/>
            <w:vAlign w:val="center"/>
            <w:hideMark/>
          </w:tcPr>
          <w:p w14:paraId="58262960" w14:textId="5F3A3E06" w:rsidR="001D7842" w:rsidRPr="001D7842" w:rsidRDefault="001D7842" w:rsidP="001D7842">
            <w:pPr>
              <w:spacing w:after="150" w:line="375" w:lineRule="atLeast"/>
              <w:rPr>
                <w:rFonts w:ascii="Arial" w:eastAsia="Times New Roman" w:hAnsi="Arial" w:cs="Arial"/>
                <w:color w:val="4D4D4D"/>
                <w:kern w:val="0"/>
                <w:sz w:val="27"/>
                <w:szCs w:val="27"/>
                <w14:ligatures w14:val="none"/>
              </w:rPr>
            </w:pPr>
          </w:p>
        </w:tc>
      </w:tr>
    </w:tbl>
    <w:p w14:paraId="7B0A714E" w14:textId="77777777" w:rsidR="001D7842" w:rsidRPr="001D7842" w:rsidRDefault="001D7842" w:rsidP="001D7842">
      <w:pPr>
        <w:shd w:val="clear" w:color="auto" w:fill="FFFFFF"/>
        <w:spacing w:after="150" w:line="375" w:lineRule="atLeast"/>
        <w:rPr>
          <w:rFonts w:ascii="Arial" w:eastAsia="Times New Roman" w:hAnsi="Arial" w:cs="Arial"/>
          <w:color w:val="4D4D4D"/>
          <w:kern w:val="0"/>
          <w:sz w:val="27"/>
          <w:szCs w:val="27"/>
          <w14:ligatures w14:val="none"/>
        </w:rPr>
      </w:pPr>
      <w:r w:rsidRPr="001D7842">
        <w:rPr>
          <w:rFonts w:ascii="Arial" w:eastAsia="Times New Roman" w:hAnsi="Arial" w:cs="Arial"/>
          <w:b/>
          <w:bCs/>
          <w:color w:val="4D4D4D"/>
          <w:kern w:val="0"/>
          <w:sz w:val="27"/>
          <w:szCs w:val="27"/>
          <w14:ligatures w14:val="none"/>
        </w:rPr>
        <w:t>Questions</w:t>
      </w:r>
    </w:p>
    <w:p w14:paraId="5AA9A915" w14:textId="77777777" w:rsidR="001D7842" w:rsidRPr="001D7842" w:rsidRDefault="001D7842" w:rsidP="001D7842">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1D7842">
        <w:rPr>
          <w:rFonts w:ascii="Arial" w:eastAsia="Times New Roman" w:hAnsi="Arial" w:cs="Arial"/>
          <w:color w:val="4D4D4D"/>
          <w:kern w:val="0"/>
          <w:sz w:val="27"/>
          <w:szCs w:val="27"/>
          <w14:ligatures w14:val="none"/>
        </w:rPr>
        <w:t>How is this shepherd caring for her sheep?</w:t>
      </w:r>
    </w:p>
    <w:p w14:paraId="39C86C1C" w14:textId="77777777" w:rsidR="001D7842" w:rsidRPr="001D7842" w:rsidRDefault="001D7842" w:rsidP="001D7842">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1D7842">
        <w:rPr>
          <w:rFonts w:ascii="Arial" w:eastAsia="Times New Roman" w:hAnsi="Arial" w:cs="Arial"/>
          <w:color w:val="4D4D4D"/>
          <w:kern w:val="0"/>
          <w:sz w:val="27"/>
          <w:szCs w:val="27"/>
          <w14:ligatures w14:val="none"/>
        </w:rPr>
        <w:t>How does Jesus care for us?</w:t>
      </w:r>
    </w:p>
    <w:p w14:paraId="58E85413" w14:textId="77777777" w:rsidR="001D7842" w:rsidRPr="001D7842" w:rsidRDefault="001D7842" w:rsidP="001D7842">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1D7842">
        <w:rPr>
          <w:rFonts w:ascii="Arial" w:eastAsia="Times New Roman" w:hAnsi="Arial" w:cs="Arial"/>
          <w:color w:val="4D4D4D"/>
          <w:kern w:val="0"/>
          <w:sz w:val="27"/>
          <w:szCs w:val="27"/>
          <w14:ligatures w14:val="none"/>
        </w:rPr>
        <w:t>How do we care for and protect our church congregations, especially the most vulnerable?</w:t>
      </w:r>
    </w:p>
    <w:p w14:paraId="63EE37F0" w14:textId="77777777" w:rsidR="001D7842" w:rsidRPr="001D7842" w:rsidRDefault="001D7842" w:rsidP="001D7842">
      <w:pPr>
        <w:shd w:val="clear" w:color="auto" w:fill="FFFFFF"/>
        <w:spacing w:after="150" w:line="375" w:lineRule="atLeast"/>
        <w:rPr>
          <w:rFonts w:ascii="Arial" w:eastAsia="Times New Roman" w:hAnsi="Arial" w:cs="Arial"/>
          <w:color w:val="4D4D4D"/>
          <w:kern w:val="0"/>
          <w:sz w:val="27"/>
          <w:szCs w:val="27"/>
          <w14:ligatures w14:val="none"/>
        </w:rPr>
      </w:pPr>
      <w:r w:rsidRPr="001D7842">
        <w:rPr>
          <w:rFonts w:ascii="Arial" w:eastAsia="Times New Roman" w:hAnsi="Arial" w:cs="Arial"/>
          <w:color w:val="4D4D4D"/>
          <w:kern w:val="0"/>
          <w:sz w:val="27"/>
          <w:szCs w:val="27"/>
          <w14:ligatures w14:val="none"/>
        </w:rPr>
        <w:t> </w:t>
      </w:r>
    </w:p>
    <w:p w14:paraId="3D53A8DD" w14:textId="77777777" w:rsidR="001D7842" w:rsidRPr="001D7842" w:rsidRDefault="001D7842" w:rsidP="001D7842">
      <w:pPr>
        <w:shd w:val="clear" w:color="auto" w:fill="FFFFFF"/>
        <w:spacing w:after="150" w:line="240" w:lineRule="auto"/>
        <w:outlineLvl w:val="1"/>
        <w:rPr>
          <w:rFonts w:ascii="Arial" w:eastAsia="Times New Roman" w:hAnsi="Arial" w:cs="Arial"/>
          <w:color w:val="000000"/>
          <w:kern w:val="0"/>
          <w:sz w:val="36"/>
          <w:szCs w:val="36"/>
          <w14:ligatures w14:val="none"/>
        </w:rPr>
      </w:pPr>
      <w:r w:rsidRPr="001D7842">
        <w:rPr>
          <w:rFonts w:ascii="Arial" w:eastAsia="Times New Roman" w:hAnsi="Arial" w:cs="Arial"/>
          <w:b/>
          <w:bCs/>
          <w:color w:val="103A71"/>
          <w:kern w:val="0"/>
          <w:sz w:val="36"/>
          <w:szCs w:val="36"/>
          <w14:ligatures w14:val="none"/>
        </w:rPr>
        <w:t>Prayer</w:t>
      </w:r>
    </w:p>
    <w:p w14:paraId="4D820BE3" w14:textId="77777777" w:rsidR="001D7842" w:rsidRPr="001D7842" w:rsidRDefault="001D7842" w:rsidP="001D7842">
      <w:pPr>
        <w:shd w:val="clear" w:color="auto" w:fill="FFFFFF"/>
        <w:spacing w:after="150" w:line="375" w:lineRule="atLeast"/>
        <w:rPr>
          <w:rFonts w:ascii="Arial" w:eastAsia="Times New Roman" w:hAnsi="Arial" w:cs="Arial"/>
          <w:color w:val="4D4D4D"/>
          <w:kern w:val="0"/>
          <w:sz w:val="27"/>
          <w:szCs w:val="27"/>
          <w14:ligatures w14:val="none"/>
        </w:rPr>
      </w:pPr>
      <w:r w:rsidRPr="001D7842">
        <w:rPr>
          <w:rFonts w:ascii="Arial" w:eastAsia="Times New Roman" w:hAnsi="Arial" w:cs="Arial"/>
          <w:i/>
          <w:iCs/>
          <w:color w:val="4D4D4D"/>
          <w:kern w:val="0"/>
          <w:sz w:val="27"/>
          <w:szCs w:val="27"/>
          <w14:ligatures w14:val="none"/>
        </w:rPr>
        <w:t>Adapt to your local context.</w:t>
      </w:r>
    </w:p>
    <w:p w14:paraId="559939D0" w14:textId="28330B32" w:rsidR="001D7842" w:rsidRPr="007466A8" w:rsidRDefault="001D7842" w:rsidP="007466A8">
      <w:pPr>
        <w:shd w:val="clear" w:color="auto" w:fill="FFFFFF"/>
        <w:spacing w:after="150" w:line="375" w:lineRule="atLeast"/>
        <w:rPr>
          <w:rFonts w:ascii="Arial" w:eastAsia="Times New Roman" w:hAnsi="Arial" w:cs="Arial"/>
          <w:color w:val="4D4D4D"/>
          <w:kern w:val="0"/>
          <w:sz w:val="27"/>
          <w:szCs w:val="27"/>
          <w14:ligatures w14:val="none"/>
        </w:rPr>
      </w:pPr>
      <w:r w:rsidRPr="001D7842">
        <w:rPr>
          <w:rFonts w:ascii="Arial" w:eastAsia="Times New Roman" w:hAnsi="Arial" w:cs="Arial"/>
          <w:color w:val="4D4D4D"/>
          <w:kern w:val="0"/>
          <w:sz w:val="27"/>
          <w:szCs w:val="27"/>
          <w14:ligatures w14:val="none"/>
        </w:rPr>
        <w:t>Lord, we thank you for calling us here each week,</w:t>
      </w:r>
      <w:r w:rsidRPr="001D7842">
        <w:rPr>
          <w:rFonts w:ascii="Arial" w:eastAsia="Times New Roman" w:hAnsi="Arial" w:cs="Arial"/>
          <w:color w:val="4D4D4D"/>
          <w:kern w:val="0"/>
          <w:sz w:val="27"/>
          <w:szCs w:val="27"/>
          <w14:ligatures w14:val="none"/>
        </w:rPr>
        <w:br/>
        <w:t>to this place where we can tune into your voice</w:t>
      </w:r>
      <w:r w:rsidRPr="001D7842">
        <w:rPr>
          <w:rFonts w:ascii="Arial" w:eastAsia="Times New Roman" w:hAnsi="Arial" w:cs="Arial"/>
          <w:color w:val="4D4D4D"/>
          <w:kern w:val="0"/>
          <w:sz w:val="27"/>
          <w:szCs w:val="27"/>
          <w14:ligatures w14:val="none"/>
        </w:rPr>
        <w:br/>
        <w:t>and drown out the din of the world’s voices.</w:t>
      </w:r>
      <w:r w:rsidRPr="001D7842">
        <w:rPr>
          <w:rFonts w:ascii="Arial" w:eastAsia="Times New Roman" w:hAnsi="Arial" w:cs="Arial"/>
          <w:color w:val="4D4D4D"/>
          <w:kern w:val="0"/>
          <w:sz w:val="27"/>
          <w:szCs w:val="27"/>
          <w14:ligatures w14:val="none"/>
        </w:rPr>
        <w:br/>
        <w:t>We praise you for the deep knowledge we have of you,</w:t>
      </w:r>
      <w:r w:rsidRPr="001D7842">
        <w:rPr>
          <w:rFonts w:ascii="Arial" w:eastAsia="Times New Roman" w:hAnsi="Arial" w:cs="Arial"/>
          <w:color w:val="4D4D4D"/>
          <w:kern w:val="0"/>
          <w:sz w:val="27"/>
          <w:szCs w:val="27"/>
          <w14:ligatures w14:val="none"/>
        </w:rPr>
        <w:br/>
        <w:t>the trust of a flock for their Good Shepherd.</w:t>
      </w:r>
      <w:r w:rsidRPr="001D7842">
        <w:rPr>
          <w:rFonts w:ascii="Arial" w:eastAsia="Times New Roman" w:hAnsi="Arial" w:cs="Arial"/>
          <w:color w:val="4D4D4D"/>
          <w:kern w:val="0"/>
          <w:sz w:val="27"/>
          <w:szCs w:val="27"/>
          <w14:ligatures w14:val="none"/>
        </w:rPr>
        <w:br/>
        <w:t>Thank you, Lord Jesus, for teaching us</w:t>
      </w:r>
      <w:r w:rsidRPr="001D7842">
        <w:rPr>
          <w:rFonts w:ascii="Arial" w:eastAsia="Times New Roman" w:hAnsi="Arial" w:cs="Arial"/>
          <w:color w:val="4D4D4D"/>
          <w:kern w:val="0"/>
          <w:sz w:val="27"/>
          <w:szCs w:val="27"/>
          <w14:ligatures w14:val="none"/>
        </w:rPr>
        <w:br/>
        <w:t>to hear your voice in the Gospels</w:t>
      </w:r>
      <w:r w:rsidRPr="001D7842">
        <w:rPr>
          <w:rFonts w:ascii="Arial" w:eastAsia="Times New Roman" w:hAnsi="Arial" w:cs="Arial"/>
          <w:color w:val="4D4D4D"/>
          <w:kern w:val="0"/>
          <w:sz w:val="27"/>
          <w:szCs w:val="27"/>
          <w14:ligatures w14:val="none"/>
        </w:rPr>
        <w:br/>
        <w:t>and in the stillness of our personal prayer.</w:t>
      </w:r>
      <w:r w:rsidRPr="001D7842">
        <w:rPr>
          <w:rFonts w:ascii="Arial" w:eastAsia="Times New Roman" w:hAnsi="Arial" w:cs="Arial"/>
          <w:color w:val="4D4D4D"/>
          <w:kern w:val="0"/>
          <w:sz w:val="27"/>
          <w:szCs w:val="27"/>
          <w14:ligatures w14:val="none"/>
        </w:rPr>
        <w:br/>
        <w:t>Good Shepherd, may we ever raise our voices in praise,</w:t>
      </w:r>
      <w:r w:rsidRPr="001D7842">
        <w:rPr>
          <w:rFonts w:ascii="Arial" w:eastAsia="Times New Roman" w:hAnsi="Arial" w:cs="Arial"/>
          <w:color w:val="4D4D4D"/>
          <w:kern w:val="0"/>
          <w:sz w:val="27"/>
          <w:szCs w:val="27"/>
          <w14:ligatures w14:val="none"/>
        </w:rPr>
        <w:br/>
        <w:t>to the one whose firm, gentle command</w:t>
      </w:r>
      <w:r w:rsidRPr="001D7842">
        <w:rPr>
          <w:rFonts w:ascii="Arial" w:eastAsia="Times New Roman" w:hAnsi="Arial" w:cs="Arial"/>
          <w:color w:val="4D4D4D"/>
          <w:kern w:val="0"/>
          <w:sz w:val="27"/>
          <w:szCs w:val="27"/>
          <w14:ligatures w14:val="none"/>
        </w:rPr>
        <w:br/>
        <w:t>is our gateway to life in all its abundant fullness.</w:t>
      </w:r>
      <w:r w:rsidRPr="001D7842">
        <w:rPr>
          <w:rFonts w:ascii="Arial" w:eastAsia="Times New Roman" w:hAnsi="Arial" w:cs="Arial"/>
          <w:color w:val="4D4D4D"/>
          <w:kern w:val="0"/>
          <w:sz w:val="27"/>
          <w:szCs w:val="27"/>
          <w14:ligatures w14:val="none"/>
        </w:rPr>
        <w:br/>
      </w:r>
      <w:r w:rsidRPr="001D7842">
        <w:rPr>
          <w:rFonts w:ascii="Arial" w:eastAsia="Times New Roman" w:hAnsi="Arial" w:cs="Arial"/>
          <w:b/>
          <w:bCs/>
          <w:color w:val="4D4D4D"/>
          <w:kern w:val="0"/>
          <w:sz w:val="27"/>
          <w:szCs w:val="27"/>
          <w14:ligatures w14:val="none"/>
        </w:rPr>
        <w:t>Amen.</w:t>
      </w:r>
    </w:p>
    <w:sectPr w:rsidR="001D7842" w:rsidRPr="007466A8" w:rsidSect="001D7842">
      <w:pgSz w:w="11906" w:h="16838"/>
      <w:pgMar w:top="851" w:right="1418"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214CE"/>
    <w:multiLevelType w:val="multilevel"/>
    <w:tmpl w:val="96C69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B282EC6"/>
    <w:multiLevelType w:val="multilevel"/>
    <w:tmpl w:val="1F487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73053831">
    <w:abstractNumId w:val="1"/>
  </w:num>
  <w:num w:numId="2" w16cid:durableId="1319964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842"/>
    <w:rsid w:val="001D7842"/>
    <w:rsid w:val="007466A8"/>
    <w:rsid w:val="0085619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BD17339"/>
  <w15:chartTrackingRefBased/>
  <w15:docId w15:val="{4E117A44-6C7D-2144-B070-D56357B14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78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D78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D78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78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78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78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78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78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78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78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D78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D78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78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78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78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78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78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7842"/>
    <w:rPr>
      <w:rFonts w:eastAsiaTheme="majorEastAsia" w:cstheme="majorBidi"/>
      <w:color w:val="272727" w:themeColor="text1" w:themeTint="D8"/>
    </w:rPr>
  </w:style>
  <w:style w:type="paragraph" w:styleId="Title">
    <w:name w:val="Title"/>
    <w:basedOn w:val="Normal"/>
    <w:next w:val="Normal"/>
    <w:link w:val="TitleChar"/>
    <w:uiPriority w:val="10"/>
    <w:qFormat/>
    <w:rsid w:val="001D78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78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78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78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7842"/>
    <w:pPr>
      <w:spacing w:before="160"/>
      <w:jc w:val="center"/>
    </w:pPr>
    <w:rPr>
      <w:i/>
      <w:iCs/>
      <w:color w:val="404040" w:themeColor="text1" w:themeTint="BF"/>
    </w:rPr>
  </w:style>
  <w:style w:type="character" w:customStyle="1" w:styleId="QuoteChar">
    <w:name w:val="Quote Char"/>
    <w:basedOn w:val="DefaultParagraphFont"/>
    <w:link w:val="Quote"/>
    <w:uiPriority w:val="29"/>
    <w:rsid w:val="001D7842"/>
    <w:rPr>
      <w:i/>
      <w:iCs/>
      <w:color w:val="404040" w:themeColor="text1" w:themeTint="BF"/>
    </w:rPr>
  </w:style>
  <w:style w:type="paragraph" w:styleId="ListParagraph">
    <w:name w:val="List Paragraph"/>
    <w:basedOn w:val="Normal"/>
    <w:uiPriority w:val="34"/>
    <w:qFormat/>
    <w:rsid w:val="001D7842"/>
    <w:pPr>
      <w:ind w:left="720"/>
      <w:contextualSpacing/>
    </w:pPr>
  </w:style>
  <w:style w:type="character" w:styleId="IntenseEmphasis">
    <w:name w:val="Intense Emphasis"/>
    <w:basedOn w:val="DefaultParagraphFont"/>
    <w:uiPriority w:val="21"/>
    <w:qFormat/>
    <w:rsid w:val="001D7842"/>
    <w:rPr>
      <w:i/>
      <w:iCs/>
      <w:color w:val="0F4761" w:themeColor="accent1" w:themeShade="BF"/>
    </w:rPr>
  </w:style>
  <w:style w:type="paragraph" w:styleId="IntenseQuote">
    <w:name w:val="Intense Quote"/>
    <w:basedOn w:val="Normal"/>
    <w:next w:val="Normal"/>
    <w:link w:val="IntenseQuoteChar"/>
    <w:uiPriority w:val="30"/>
    <w:qFormat/>
    <w:rsid w:val="001D78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7842"/>
    <w:rPr>
      <w:i/>
      <w:iCs/>
      <w:color w:val="0F4761" w:themeColor="accent1" w:themeShade="BF"/>
    </w:rPr>
  </w:style>
  <w:style w:type="character" w:styleId="IntenseReference">
    <w:name w:val="Intense Reference"/>
    <w:basedOn w:val="DefaultParagraphFont"/>
    <w:uiPriority w:val="32"/>
    <w:qFormat/>
    <w:rsid w:val="001D7842"/>
    <w:rPr>
      <w:b/>
      <w:bCs/>
      <w:smallCaps/>
      <w:color w:val="0F4761" w:themeColor="accent1" w:themeShade="BF"/>
      <w:spacing w:val="5"/>
    </w:rPr>
  </w:style>
  <w:style w:type="paragraph" w:styleId="NormalWeb">
    <w:name w:val="Normal (Web)"/>
    <w:basedOn w:val="Normal"/>
    <w:uiPriority w:val="99"/>
    <w:semiHidden/>
    <w:unhideWhenUsed/>
    <w:rsid w:val="001D784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1D7842"/>
    <w:rPr>
      <w:i/>
      <w:iCs/>
    </w:rPr>
  </w:style>
  <w:style w:type="character" w:styleId="Hyperlink">
    <w:name w:val="Hyperlink"/>
    <w:basedOn w:val="DefaultParagraphFont"/>
    <w:uiPriority w:val="99"/>
    <w:semiHidden/>
    <w:unhideWhenUsed/>
    <w:rsid w:val="001D7842"/>
    <w:rPr>
      <w:color w:val="0000FF"/>
      <w:u w:val="single"/>
    </w:rPr>
  </w:style>
  <w:style w:type="character" w:styleId="Strong">
    <w:name w:val="Strong"/>
    <w:basedOn w:val="DefaultParagraphFont"/>
    <w:uiPriority w:val="22"/>
    <w:qFormat/>
    <w:rsid w:val="001D7842"/>
    <w:rPr>
      <w:b/>
      <w:bCs/>
    </w:rPr>
  </w:style>
  <w:style w:type="character" w:customStyle="1" w:styleId="bluetext">
    <w:name w:val="bluetext"/>
    <w:basedOn w:val="DefaultParagraphFont"/>
    <w:rsid w:val="001D7842"/>
  </w:style>
  <w:style w:type="character" w:customStyle="1" w:styleId="text">
    <w:name w:val="text"/>
    <w:basedOn w:val="DefaultParagraphFont"/>
    <w:rsid w:val="007466A8"/>
  </w:style>
  <w:style w:type="paragraph" w:customStyle="1" w:styleId="chapter-2">
    <w:name w:val="chapter-2"/>
    <w:basedOn w:val="Normal"/>
    <w:rsid w:val="007466A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hapternum">
    <w:name w:val="chapternum"/>
    <w:basedOn w:val="DefaultParagraphFont"/>
    <w:rsid w:val="007466A8"/>
  </w:style>
  <w:style w:type="character" w:customStyle="1" w:styleId="woj">
    <w:name w:val="woj"/>
    <w:basedOn w:val="DefaultParagraphFont"/>
    <w:rsid w:val="007466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rootsontheweb.com/media/29874/farmer-feeding-lamb.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841</Words>
  <Characters>4797</Characters>
  <Application>Microsoft Office Word</Application>
  <DocSecurity>0</DocSecurity>
  <Lines>39</Lines>
  <Paragraphs>11</Paragraphs>
  <ScaleCrop>false</ScaleCrop>
  <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dawnannwilliams1@gmail.com</dc:creator>
  <cp:keywords/>
  <dc:description/>
  <cp:lastModifiedBy>dawnannwilliams1@gmail.com</cp:lastModifiedBy>
  <cp:revision>2</cp:revision>
  <dcterms:created xsi:type="dcterms:W3CDTF">2026-04-21T19:25:00Z</dcterms:created>
  <dcterms:modified xsi:type="dcterms:W3CDTF">2026-04-21T19:31:00Z</dcterms:modified>
</cp:coreProperties>
</file>