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DB30" w14:textId="280FEF7A" w:rsidR="00D543D7" w:rsidRDefault="00D543D7" w:rsidP="00DA4B2F">
      <w:pPr>
        <w:shd w:val="clear" w:color="auto" w:fill="FFFFFF"/>
        <w:spacing w:after="150" w:line="240" w:lineRule="auto"/>
        <w:outlineLvl w:val="1"/>
        <w:rPr>
          <w:rFonts w:ascii="Arial" w:eastAsia="Times New Roman" w:hAnsi="Arial" w:cs="Arial"/>
          <w:b/>
          <w:bCs/>
          <w:color w:val="103A71"/>
          <w:kern w:val="0"/>
          <w:sz w:val="28"/>
          <w:szCs w:val="28"/>
          <w14:ligatures w14:val="none"/>
        </w:rPr>
      </w:pPr>
      <w:r>
        <w:rPr>
          <w:rFonts w:ascii="Arial" w:eastAsia="Times New Roman" w:hAnsi="Arial" w:cs="Arial"/>
          <w:b/>
          <w:bCs/>
          <w:color w:val="103A71"/>
          <w:kern w:val="0"/>
          <w:sz w:val="28"/>
          <w:szCs w:val="28"/>
          <w14:ligatures w14:val="none"/>
        </w:rPr>
        <w:t>Reflections - 23-29 March – Repentance and second chances</w:t>
      </w:r>
    </w:p>
    <w:p w14:paraId="01DF4071" w14:textId="446F6858" w:rsidR="00D543D7" w:rsidRDefault="00D543D7" w:rsidP="00DA4B2F">
      <w:pPr>
        <w:shd w:val="clear" w:color="auto" w:fill="FFFFFF"/>
        <w:spacing w:after="150" w:line="240" w:lineRule="auto"/>
        <w:outlineLvl w:val="1"/>
        <w:rPr>
          <w:rFonts w:ascii="Arial" w:eastAsia="Times New Roman" w:hAnsi="Arial" w:cs="Arial"/>
          <w:b/>
          <w:bCs/>
          <w:color w:val="103A71"/>
          <w:kern w:val="0"/>
          <w:sz w:val="28"/>
          <w:szCs w:val="28"/>
          <w14:ligatures w14:val="none"/>
        </w:rPr>
      </w:pPr>
      <w:r>
        <w:rPr>
          <w:rFonts w:ascii="Arial" w:eastAsia="Times New Roman" w:hAnsi="Arial" w:cs="Arial"/>
          <w:b/>
          <w:bCs/>
          <w:color w:val="103A71"/>
          <w:kern w:val="0"/>
          <w:sz w:val="28"/>
          <w:szCs w:val="28"/>
          <w14:ligatures w14:val="none"/>
        </w:rPr>
        <w:t>Luke 13: 1-9</w:t>
      </w:r>
    </w:p>
    <w:p w14:paraId="65C751E5" w14:textId="77777777" w:rsidR="00D543D7" w:rsidRDefault="00D543D7" w:rsidP="00DA4B2F">
      <w:pPr>
        <w:shd w:val="clear" w:color="auto" w:fill="FFFFFF"/>
        <w:spacing w:after="150" w:line="240" w:lineRule="auto"/>
        <w:outlineLvl w:val="1"/>
        <w:rPr>
          <w:rFonts w:ascii="Arial" w:eastAsia="Times New Roman" w:hAnsi="Arial" w:cs="Arial"/>
          <w:b/>
          <w:bCs/>
          <w:color w:val="103A71"/>
          <w:kern w:val="0"/>
          <w:sz w:val="28"/>
          <w:szCs w:val="28"/>
          <w14:ligatures w14:val="none"/>
        </w:rPr>
      </w:pPr>
    </w:p>
    <w:p w14:paraId="285FA6DA" w14:textId="0102DC3A" w:rsidR="00DA4B2F" w:rsidRPr="00D543D7" w:rsidRDefault="00DA4B2F" w:rsidP="00DA4B2F">
      <w:pPr>
        <w:shd w:val="clear" w:color="auto" w:fill="FFFFFF"/>
        <w:spacing w:after="150" w:line="240" w:lineRule="auto"/>
        <w:outlineLvl w:val="1"/>
        <w:rPr>
          <w:rFonts w:ascii="Arial" w:eastAsia="Times New Roman" w:hAnsi="Arial" w:cs="Arial"/>
          <w:color w:val="000000"/>
          <w:kern w:val="0"/>
          <w:sz w:val="28"/>
          <w:szCs w:val="28"/>
          <w14:ligatures w14:val="none"/>
        </w:rPr>
      </w:pPr>
      <w:r w:rsidRPr="00D543D7">
        <w:rPr>
          <w:rFonts w:ascii="Arial" w:eastAsia="Times New Roman" w:hAnsi="Arial" w:cs="Arial"/>
          <w:b/>
          <w:bCs/>
          <w:color w:val="103A71"/>
          <w:kern w:val="0"/>
          <w:sz w:val="28"/>
          <w:szCs w:val="28"/>
          <w14:ligatures w14:val="none"/>
        </w:rPr>
        <w:t>Begin with an opening prayer</w:t>
      </w:r>
    </w:p>
    <w:p w14:paraId="7890BA9B" w14:textId="77777777" w:rsidR="00DA4B2F" w:rsidRPr="00D543D7" w:rsidRDefault="00DA4B2F" w:rsidP="00DA4B2F">
      <w:pPr>
        <w:shd w:val="clear" w:color="auto" w:fill="FFFFFF"/>
        <w:spacing w:after="150" w:line="375" w:lineRule="atLeast"/>
        <w:rPr>
          <w:rFonts w:ascii="Arial" w:eastAsia="Times New Roman" w:hAnsi="Arial" w:cs="Arial"/>
          <w:color w:val="4D4D4D"/>
          <w:kern w:val="0"/>
          <w:sz w:val="28"/>
          <w:szCs w:val="28"/>
          <w14:ligatures w14:val="none"/>
        </w:rPr>
      </w:pPr>
      <w:r w:rsidRPr="00D543D7">
        <w:rPr>
          <w:rFonts w:ascii="Arial" w:eastAsia="Times New Roman" w:hAnsi="Arial" w:cs="Arial"/>
          <w:color w:val="4D4D4D"/>
          <w:kern w:val="0"/>
          <w:sz w:val="28"/>
          <w:szCs w:val="28"/>
          <w14:ligatures w14:val="none"/>
        </w:rPr>
        <w:t>Creator God, as we gather today,</w:t>
      </w:r>
      <w:r w:rsidRPr="00D543D7">
        <w:rPr>
          <w:rFonts w:ascii="Arial" w:eastAsia="Times New Roman" w:hAnsi="Arial" w:cs="Arial"/>
          <w:color w:val="4D4D4D"/>
          <w:kern w:val="0"/>
          <w:sz w:val="28"/>
          <w:szCs w:val="28"/>
          <w14:ligatures w14:val="none"/>
        </w:rPr>
        <w:br/>
        <w:t>we know we have often failed to choose well.</w:t>
      </w:r>
      <w:r w:rsidRPr="00D543D7">
        <w:rPr>
          <w:rFonts w:ascii="Arial" w:eastAsia="Times New Roman" w:hAnsi="Arial" w:cs="Arial"/>
          <w:color w:val="4D4D4D"/>
          <w:kern w:val="0"/>
          <w:sz w:val="28"/>
          <w:szCs w:val="28"/>
          <w14:ligatures w14:val="none"/>
        </w:rPr>
        <w:br/>
        <w:t>Be with us, as we hear again</w:t>
      </w:r>
      <w:r w:rsidRPr="00D543D7">
        <w:rPr>
          <w:rFonts w:ascii="Arial" w:eastAsia="Times New Roman" w:hAnsi="Arial" w:cs="Arial"/>
          <w:color w:val="4D4D4D"/>
          <w:kern w:val="0"/>
          <w:sz w:val="28"/>
          <w:szCs w:val="28"/>
          <w14:ligatures w14:val="none"/>
        </w:rPr>
        <w:br/>
        <w:t>the stories of your limitless love</w:t>
      </w:r>
      <w:r w:rsidRPr="00D543D7">
        <w:rPr>
          <w:rFonts w:ascii="Arial" w:eastAsia="Times New Roman" w:hAnsi="Arial" w:cs="Arial"/>
          <w:color w:val="4D4D4D"/>
          <w:kern w:val="0"/>
          <w:sz w:val="28"/>
          <w:szCs w:val="28"/>
          <w14:ligatures w14:val="none"/>
        </w:rPr>
        <w:br/>
        <w:t>and measureless grace.</w:t>
      </w:r>
      <w:r w:rsidRPr="00D543D7">
        <w:rPr>
          <w:rFonts w:ascii="Arial" w:eastAsia="Times New Roman" w:hAnsi="Arial" w:cs="Arial"/>
          <w:color w:val="4D4D4D"/>
          <w:kern w:val="0"/>
          <w:sz w:val="28"/>
          <w:szCs w:val="28"/>
          <w14:ligatures w14:val="none"/>
        </w:rPr>
        <w:br/>
      </w:r>
      <w:r w:rsidRPr="00D543D7">
        <w:rPr>
          <w:rFonts w:ascii="Arial" w:eastAsia="Times New Roman" w:hAnsi="Arial" w:cs="Arial"/>
          <w:b/>
          <w:bCs/>
          <w:color w:val="4D4D4D"/>
          <w:kern w:val="0"/>
          <w:sz w:val="28"/>
          <w:szCs w:val="28"/>
          <w14:ligatures w14:val="none"/>
        </w:rPr>
        <w:t>Amen.</w:t>
      </w:r>
    </w:p>
    <w:p w14:paraId="6353BC1A" w14:textId="77777777" w:rsidR="00DA4B2F" w:rsidRPr="00DA4B2F" w:rsidRDefault="00DA4B2F" w:rsidP="00DA4B2F">
      <w:pPr>
        <w:shd w:val="clear" w:color="auto" w:fill="FFFFFF"/>
        <w:spacing w:after="150" w:line="375" w:lineRule="atLeast"/>
        <w:rPr>
          <w:rFonts w:ascii="Arial" w:eastAsia="Times New Roman" w:hAnsi="Arial" w:cs="Arial"/>
          <w:color w:val="4D4D4D"/>
          <w:kern w:val="0"/>
          <w:sz w:val="27"/>
          <w:szCs w:val="27"/>
          <w14:ligatures w14:val="none"/>
        </w:rPr>
      </w:pPr>
      <w:r w:rsidRPr="00DA4B2F">
        <w:rPr>
          <w:rFonts w:ascii="Arial" w:eastAsia="Times New Roman" w:hAnsi="Arial" w:cs="Arial"/>
          <w:color w:val="4D4D4D"/>
          <w:kern w:val="0"/>
          <w:sz w:val="27"/>
          <w:szCs w:val="27"/>
          <w14:ligatures w14:val="none"/>
        </w:rPr>
        <w:t> </w:t>
      </w:r>
    </w:p>
    <w:p w14:paraId="1E640B96" w14:textId="77777777" w:rsidR="00DA4B2F" w:rsidRPr="00D543D7" w:rsidRDefault="00DA4B2F" w:rsidP="00DA4B2F">
      <w:pPr>
        <w:shd w:val="clear" w:color="auto" w:fill="FFFFFF"/>
        <w:spacing w:after="150" w:line="240" w:lineRule="auto"/>
        <w:outlineLvl w:val="1"/>
        <w:rPr>
          <w:rFonts w:ascii="Arial" w:eastAsia="Times New Roman" w:hAnsi="Arial" w:cs="Arial"/>
          <w:color w:val="000000"/>
          <w:kern w:val="0"/>
          <w:sz w:val="28"/>
          <w:szCs w:val="28"/>
          <w14:ligatures w14:val="none"/>
        </w:rPr>
      </w:pPr>
      <w:r w:rsidRPr="00D543D7">
        <w:rPr>
          <w:rFonts w:ascii="Arial" w:eastAsia="Times New Roman" w:hAnsi="Arial" w:cs="Arial"/>
          <w:b/>
          <w:bCs/>
          <w:color w:val="103A71"/>
          <w:kern w:val="0"/>
          <w:sz w:val="28"/>
          <w:szCs w:val="28"/>
          <w14:ligatures w14:val="none"/>
        </w:rPr>
        <w:t>Read the passage</w:t>
      </w:r>
    </w:p>
    <w:p w14:paraId="7F1D40AC" w14:textId="77777777" w:rsidR="00DA4B2F" w:rsidRDefault="00DA4B2F" w:rsidP="00DA4B2F">
      <w:pPr>
        <w:shd w:val="clear" w:color="auto" w:fill="FFFFFF"/>
        <w:spacing w:after="150" w:line="375" w:lineRule="atLeast"/>
        <w:rPr>
          <w:rFonts w:ascii="Arial" w:eastAsia="Times New Roman" w:hAnsi="Arial" w:cs="Arial"/>
          <w:i/>
          <w:iCs/>
          <w:color w:val="4D4D4D"/>
          <w:kern w:val="0"/>
          <w:sz w:val="28"/>
          <w:szCs w:val="28"/>
          <w14:ligatures w14:val="none"/>
        </w:rPr>
      </w:pPr>
      <w:r w:rsidRPr="00D543D7">
        <w:rPr>
          <w:rFonts w:ascii="Arial" w:eastAsia="Times New Roman" w:hAnsi="Arial" w:cs="Arial"/>
          <w:i/>
          <w:iCs/>
          <w:color w:val="4D4D4D"/>
          <w:kern w:val="0"/>
          <w:sz w:val="28"/>
          <w:szCs w:val="28"/>
          <w14:ligatures w14:val="none"/>
        </w:rPr>
        <w:t>Consider different ways to read the text. For example, hearing it in more than one version of the Bible.</w:t>
      </w:r>
    </w:p>
    <w:p w14:paraId="7B31A44A" w14:textId="73DB0B23" w:rsidR="00D543D7" w:rsidRDefault="00D543D7" w:rsidP="00DA4B2F">
      <w:pPr>
        <w:shd w:val="clear" w:color="auto" w:fill="FFFFFF"/>
        <w:spacing w:after="150" w:line="375" w:lineRule="atLeast"/>
        <w:rPr>
          <w:rFonts w:ascii="Arial" w:eastAsia="Times New Roman" w:hAnsi="Arial" w:cs="Arial"/>
          <w:color w:val="4D4D4D"/>
          <w:kern w:val="0"/>
          <w:sz w:val="28"/>
          <w:szCs w:val="28"/>
          <w14:ligatures w14:val="none"/>
        </w:rPr>
      </w:pPr>
      <w:r>
        <w:rPr>
          <w:rFonts w:ascii="Arial" w:eastAsia="Times New Roman" w:hAnsi="Arial" w:cs="Arial"/>
          <w:color w:val="4D4D4D"/>
          <w:kern w:val="0"/>
          <w:sz w:val="28"/>
          <w:szCs w:val="28"/>
          <w14:ligatures w14:val="none"/>
        </w:rPr>
        <w:t>Luke 13: 1-9</w:t>
      </w:r>
    </w:p>
    <w:p w14:paraId="20FEC7ED" w14:textId="77777777" w:rsidR="00D543D7" w:rsidRPr="00D543D7" w:rsidRDefault="00D543D7" w:rsidP="00D543D7">
      <w:pPr>
        <w:shd w:val="clear" w:color="auto" w:fill="FFFFFF"/>
        <w:spacing w:before="300" w:after="150" w:line="240" w:lineRule="auto"/>
        <w:outlineLvl w:val="2"/>
        <w:rPr>
          <w:rFonts w:ascii="Segoe UI" w:eastAsia="Times New Roman" w:hAnsi="Segoe UI" w:cs="Segoe UI"/>
          <w:b/>
          <w:bCs/>
          <w:color w:val="000000"/>
          <w:kern w:val="0"/>
          <w:sz w:val="27"/>
          <w:szCs w:val="27"/>
          <w14:ligatures w14:val="none"/>
        </w:rPr>
      </w:pPr>
      <w:r w:rsidRPr="00D543D7">
        <w:rPr>
          <w:rFonts w:ascii="Segoe UI" w:eastAsia="Times New Roman" w:hAnsi="Segoe UI" w:cs="Segoe UI"/>
          <w:b/>
          <w:bCs/>
          <w:color w:val="000000"/>
          <w:kern w:val="0"/>
          <w:sz w:val="27"/>
          <w:szCs w:val="27"/>
          <w14:ligatures w14:val="none"/>
        </w:rPr>
        <w:t>Repent or Perish</w:t>
      </w:r>
    </w:p>
    <w:p w14:paraId="69488EA2" w14:textId="77777777" w:rsidR="00D543D7" w:rsidRPr="00D543D7" w:rsidRDefault="00D543D7" w:rsidP="00D543D7">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D543D7">
        <w:rPr>
          <w:rFonts w:ascii="Segoe UI" w:eastAsia="Times New Roman" w:hAnsi="Segoe UI" w:cs="Segoe UI"/>
          <w:b/>
          <w:bCs/>
          <w:color w:val="000000"/>
          <w:kern w:val="0"/>
          <w14:ligatures w14:val="none"/>
        </w:rPr>
        <w:t>13 </w:t>
      </w:r>
      <w:r w:rsidRPr="00D543D7">
        <w:rPr>
          <w:rFonts w:ascii="Segoe UI" w:eastAsia="Times New Roman" w:hAnsi="Segoe UI" w:cs="Segoe UI"/>
          <w:color w:val="000000"/>
          <w:kern w:val="0"/>
          <w14:ligatures w14:val="none"/>
        </w:rPr>
        <w:t>Now there were some present at that time who told Jesus about the Galileans whose blood Pilate had mixed with their sacrifices. </w:t>
      </w:r>
      <w:r w:rsidRPr="00D543D7">
        <w:rPr>
          <w:rFonts w:ascii="Segoe UI" w:eastAsia="Times New Roman" w:hAnsi="Segoe UI" w:cs="Segoe UI"/>
          <w:b/>
          <w:bCs/>
          <w:color w:val="000000"/>
          <w:kern w:val="0"/>
          <w:vertAlign w:val="superscript"/>
          <w14:ligatures w14:val="none"/>
        </w:rPr>
        <w:t>2 </w:t>
      </w:r>
      <w:r w:rsidRPr="00D543D7">
        <w:rPr>
          <w:rFonts w:ascii="Segoe UI" w:eastAsia="Times New Roman" w:hAnsi="Segoe UI" w:cs="Segoe UI"/>
          <w:color w:val="000000"/>
          <w:kern w:val="0"/>
          <w14:ligatures w14:val="none"/>
        </w:rPr>
        <w:t>Jesus answered, “Do you think that these Galileans were worse sinners than all the other Galileans because they suffered this way? </w:t>
      </w:r>
      <w:r w:rsidRPr="00D543D7">
        <w:rPr>
          <w:rFonts w:ascii="Segoe UI" w:eastAsia="Times New Roman" w:hAnsi="Segoe UI" w:cs="Segoe UI"/>
          <w:b/>
          <w:bCs/>
          <w:color w:val="000000"/>
          <w:kern w:val="0"/>
          <w:vertAlign w:val="superscript"/>
          <w14:ligatures w14:val="none"/>
        </w:rPr>
        <w:t>3 </w:t>
      </w:r>
      <w:r w:rsidRPr="00D543D7">
        <w:rPr>
          <w:rFonts w:ascii="Segoe UI" w:eastAsia="Times New Roman" w:hAnsi="Segoe UI" w:cs="Segoe UI"/>
          <w:color w:val="000000"/>
          <w:kern w:val="0"/>
          <w14:ligatures w14:val="none"/>
        </w:rPr>
        <w:t>I tell you, no! But unless you repent, you too will all perish. </w:t>
      </w:r>
      <w:r w:rsidRPr="00D543D7">
        <w:rPr>
          <w:rFonts w:ascii="Segoe UI" w:eastAsia="Times New Roman" w:hAnsi="Segoe UI" w:cs="Segoe UI"/>
          <w:b/>
          <w:bCs/>
          <w:color w:val="000000"/>
          <w:kern w:val="0"/>
          <w:vertAlign w:val="superscript"/>
          <w14:ligatures w14:val="none"/>
        </w:rPr>
        <w:t>4 </w:t>
      </w:r>
      <w:r w:rsidRPr="00D543D7">
        <w:rPr>
          <w:rFonts w:ascii="Segoe UI" w:eastAsia="Times New Roman" w:hAnsi="Segoe UI" w:cs="Segoe UI"/>
          <w:color w:val="000000"/>
          <w:kern w:val="0"/>
          <w14:ligatures w14:val="none"/>
        </w:rPr>
        <w:t>Or those eighteen who died when the tower in Siloam fell on them—do you think they were more guilty than all the others living in Jerusalem? </w:t>
      </w:r>
      <w:r w:rsidRPr="00D543D7">
        <w:rPr>
          <w:rFonts w:ascii="Segoe UI" w:eastAsia="Times New Roman" w:hAnsi="Segoe UI" w:cs="Segoe UI"/>
          <w:b/>
          <w:bCs/>
          <w:color w:val="000000"/>
          <w:kern w:val="0"/>
          <w:vertAlign w:val="superscript"/>
          <w14:ligatures w14:val="none"/>
        </w:rPr>
        <w:t>5 </w:t>
      </w:r>
      <w:r w:rsidRPr="00D543D7">
        <w:rPr>
          <w:rFonts w:ascii="Segoe UI" w:eastAsia="Times New Roman" w:hAnsi="Segoe UI" w:cs="Segoe UI"/>
          <w:color w:val="000000"/>
          <w:kern w:val="0"/>
          <w14:ligatures w14:val="none"/>
        </w:rPr>
        <w:t>I tell you, no! But unless you repent, you too will all perish.”</w:t>
      </w:r>
    </w:p>
    <w:p w14:paraId="1F94DE41" w14:textId="77777777" w:rsidR="00D543D7" w:rsidRPr="00D543D7" w:rsidRDefault="00D543D7" w:rsidP="00D543D7">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D543D7">
        <w:rPr>
          <w:rFonts w:ascii="Segoe UI" w:eastAsia="Times New Roman" w:hAnsi="Segoe UI" w:cs="Segoe UI"/>
          <w:b/>
          <w:bCs/>
          <w:color w:val="000000"/>
          <w:kern w:val="0"/>
          <w:vertAlign w:val="superscript"/>
          <w14:ligatures w14:val="none"/>
        </w:rPr>
        <w:t>6 </w:t>
      </w:r>
      <w:r w:rsidRPr="00D543D7">
        <w:rPr>
          <w:rFonts w:ascii="Segoe UI" w:eastAsia="Times New Roman" w:hAnsi="Segoe UI" w:cs="Segoe UI"/>
          <w:color w:val="000000"/>
          <w:kern w:val="0"/>
          <w14:ligatures w14:val="none"/>
        </w:rPr>
        <w:t>Then he told this parable: “A man had a fig tree growing in his vineyard, and he went to look for fruit on it but did not find any. </w:t>
      </w:r>
      <w:r w:rsidRPr="00D543D7">
        <w:rPr>
          <w:rFonts w:ascii="Segoe UI" w:eastAsia="Times New Roman" w:hAnsi="Segoe UI" w:cs="Segoe UI"/>
          <w:b/>
          <w:bCs/>
          <w:color w:val="000000"/>
          <w:kern w:val="0"/>
          <w:vertAlign w:val="superscript"/>
          <w14:ligatures w14:val="none"/>
        </w:rPr>
        <w:t>7 </w:t>
      </w:r>
      <w:r w:rsidRPr="00D543D7">
        <w:rPr>
          <w:rFonts w:ascii="Segoe UI" w:eastAsia="Times New Roman" w:hAnsi="Segoe UI" w:cs="Segoe UI"/>
          <w:color w:val="000000"/>
          <w:kern w:val="0"/>
          <w14:ligatures w14:val="none"/>
        </w:rPr>
        <w:t>So he said to the man who took care of the vineyard, ‘For three years now I’ve been coming to look for fruit on this fig tree and haven’t found any. Cut it down! Why should it use up the soil?’</w:t>
      </w:r>
    </w:p>
    <w:p w14:paraId="2D1F31B1" w14:textId="77777777" w:rsidR="00D543D7" w:rsidRPr="00D543D7" w:rsidRDefault="00D543D7" w:rsidP="00D543D7">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D543D7">
        <w:rPr>
          <w:rFonts w:ascii="Segoe UI" w:eastAsia="Times New Roman" w:hAnsi="Segoe UI" w:cs="Segoe UI"/>
          <w:b/>
          <w:bCs/>
          <w:color w:val="000000"/>
          <w:kern w:val="0"/>
          <w:vertAlign w:val="superscript"/>
          <w14:ligatures w14:val="none"/>
        </w:rPr>
        <w:t>8 </w:t>
      </w:r>
      <w:r w:rsidRPr="00D543D7">
        <w:rPr>
          <w:rFonts w:ascii="Segoe UI" w:eastAsia="Times New Roman" w:hAnsi="Segoe UI" w:cs="Segoe UI"/>
          <w:color w:val="000000"/>
          <w:kern w:val="0"/>
          <w14:ligatures w14:val="none"/>
        </w:rPr>
        <w:t>“‘Sir,’ the man replied, ‘leave it alone for one more year, and I’ll dig around it and fertilize it. </w:t>
      </w:r>
      <w:r w:rsidRPr="00D543D7">
        <w:rPr>
          <w:rFonts w:ascii="Segoe UI" w:eastAsia="Times New Roman" w:hAnsi="Segoe UI" w:cs="Segoe UI"/>
          <w:b/>
          <w:bCs/>
          <w:color w:val="000000"/>
          <w:kern w:val="0"/>
          <w:vertAlign w:val="superscript"/>
          <w14:ligatures w14:val="none"/>
        </w:rPr>
        <w:t>9 </w:t>
      </w:r>
      <w:r w:rsidRPr="00D543D7">
        <w:rPr>
          <w:rFonts w:ascii="Segoe UI" w:eastAsia="Times New Roman" w:hAnsi="Segoe UI" w:cs="Segoe UI"/>
          <w:color w:val="000000"/>
          <w:kern w:val="0"/>
          <w14:ligatures w14:val="none"/>
        </w:rPr>
        <w:t>If it bears fruit next year, fine! If not, then cut it down.’”</w:t>
      </w:r>
    </w:p>
    <w:p w14:paraId="30B221A5" w14:textId="3FD991A1" w:rsidR="00DA4B2F" w:rsidRPr="00D543D7" w:rsidRDefault="00DA4B2F" w:rsidP="00D543D7">
      <w:pPr>
        <w:shd w:val="clear" w:color="auto" w:fill="FFFFFF"/>
        <w:spacing w:after="150" w:line="375" w:lineRule="atLeast"/>
        <w:rPr>
          <w:rFonts w:ascii="Arial" w:eastAsia="Times New Roman" w:hAnsi="Arial" w:cs="Arial"/>
          <w:color w:val="4D4D4D"/>
          <w:kern w:val="0"/>
          <w:sz w:val="28"/>
          <w:szCs w:val="28"/>
          <w14:ligatures w14:val="none"/>
        </w:rPr>
      </w:pPr>
      <w:r w:rsidRPr="00D543D7">
        <w:rPr>
          <w:rFonts w:ascii="Arial" w:eastAsia="Times New Roman" w:hAnsi="Arial" w:cs="Arial"/>
          <w:b/>
          <w:bCs/>
          <w:color w:val="9E4778"/>
          <w:kern w:val="0"/>
          <w:sz w:val="28"/>
          <w:szCs w:val="28"/>
          <w14:ligatures w14:val="none"/>
        </w:rPr>
        <w:t>Explore and respond to the text</w:t>
      </w:r>
    </w:p>
    <w:p w14:paraId="3CC1791B" w14:textId="48627E31" w:rsidR="00DA4B2F" w:rsidRPr="00D543D7" w:rsidRDefault="00DA4B2F" w:rsidP="00DA4B2F">
      <w:pPr>
        <w:shd w:val="clear" w:color="auto" w:fill="FFFFFF"/>
        <w:spacing w:after="150" w:line="375" w:lineRule="atLeast"/>
        <w:rPr>
          <w:rFonts w:ascii="Arial" w:eastAsia="Times New Roman" w:hAnsi="Arial" w:cs="Arial"/>
          <w:color w:val="4D4D4D"/>
          <w:kern w:val="0"/>
          <w:sz w:val="28"/>
          <w:szCs w:val="28"/>
          <w14:ligatures w14:val="none"/>
        </w:rPr>
      </w:pPr>
      <w:r w:rsidRPr="00D543D7">
        <w:rPr>
          <w:rFonts w:ascii="Arial" w:eastAsia="Times New Roman" w:hAnsi="Arial" w:cs="Arial"/>
          <w:i/>
          <w:iCs/>
          <w:color w:val="4D4D4D"/>
          <w:kern w:val="0"/>
          <w:sz w:val="28"/>
          <w:szCs w:val="28"/>
          <w14:ligatures w14:val="none"/>
        </w:rPr>
        <w:t>Start by reading the Bible notes below. You may want to read them more than once</w:t>
      </w:r>
      <w:r w:rsidR="00D543D7">
        <w:rPr>
          <w:rFonts w:ascii="Arial" w:eastAsia="Times New Roman" w:hAnsi="Arial" w:cs="Arial"/>
          <w:i/>
          <w:iCs/>
          <w:color w:val="4D4D4D"/>
          <w:kern w:val="0"/>
          <w:sz w:val="28"/>
          <w:szCs w:val="28"/>
          <w14:ligatures w14:val="none"/>
        </w:rPr>
        <w:t xml:space="preserve"> </w:t>
      </w:r>
      <w:r w:rsidRPr="00D543D7">
        <w:rPr>
          <w:rFonts w:ascii="Arial" w:eastAsia="Times New Roman" w:hAnsi="Arial" w:cs="Arial"/>
          <w:i/>
          <w:iCs/>
          <w:color w:val="4D4D4D"/>
          <w:kern w:val="0"/>
          <w:sz w:val="28"/>
          <w:szCs w:val="28"/>
          <w14:ligatures w14:val="none"/>
        </w:rPr>
        <w:t>or pause after each paragraph to reflect on what you have read.</w:t>
      </w:r>
    </w:p>
    <w:p w14:paraId="654FC331" w14:textId="77777777" w:rsidR="00DA4B2F" w:rsidRPr="00DA4B2F" w:rsidRDefault="00DA4B2F" w:rsidP="00DA4B2F">
      <w:pPr>
        <w:shd w:val="clear" w:color="auto" w:fill="FFFFFF"/>
        <w:spacing w:after="150" w:line="375" w:lineRule="atLeast"/>
        <w:rPr>
          <w:rFonts w:ascii="Arial" w:eastAsia="Times New Roman" w:hAnsi="Arial" w:cs="Arial"/>
          <w:color w:val="4D4D4D"/>
          <w:kern w:val="0"/>
          <w:sz w:val="27"/>
          <w:szCs w:val="27"/>
          <w14:ligatures w14:val="none"/>
        </w:rPr>
      </w:pPr>
      <w:r w:rsidRPr="00DA4B2F">
        <w:rPr>
          <w:rFonts w:ascii="Arial" w:eastAsia="Times New Roman" w:hAnsi="Arial" w:cs="Arial"/>
          <w:color w:val="4D4D4D"/>
          <w:kern w:val="0"/>
          <w:sz w:val="27"/>
          <w:szCs w:val="27"/>
          <w14:ligatures w14:val="none"/>
        </w:rPr>
        <w:t> </w:t>
      </w:r>
    </w:p>
    <w:p w14:paraId="40002C75" w14:textId="77777777" w:rsidR="00DA4B2F" w:rsidRPr="00DA4B2F" w:rsidRDefault="00DA4B2F" w:rsidP="00DA4B2F">
      <w:pPr>
        <w:shd w:val="clear" w:color="auto" w:fill="FFFFFF"/>
        <w:spacing w:after="150" w:line="240" w:lineRule="auto"/>
        <w:outlineLvl w:val="2"/>
        <w:rPr>
          <w:rFonts w:ascii="Arial" w:eastAsia="Times New Roman" w:hAnsi="Arial" w:cs="Arial"/>
          <w:color w:val="00396F"/>
          <w:kern w:val="0"/>
          <w:sz w:val="27"/>
          <w:szCs w:val="27"/>
          <w14:ligatures w14:val="none"/>
        </w:rPr>
      </w:pPr>
      <w:r w:rsidRPr="00DA4B2F">
        <w:rPr>
          <w:rFonts w:ascii="Arial" w:eastAsia="Times New Roman" w:hAnsi="Arial" w:cs="Arial"/>
          <w:b/>
          <w:bCs/>
          <w:color w:val="9E4778"/>
          <w:kern w:val="0"/>
          <w:sz w:val="27"/>
          <w:szCs w:val="27"/>
          <w14:ligatures w14:val="none"/>
        </w:rPr>
        <w:lastRenderedPageBreak/>
        <w:t>Bible notes</w:t>
      </w:r>
      <w:r w:rsidRPr="00DA4B2F">
        <w:rPr>
          <w:rFonts w:ascii="Arial" w:eastAsia="Times New Roman" w:hAnsi="Arial" w:cs="Arial"/>
          <w:b/>
          <w:bCs/>
          <w:color w:val="9E4778"/>
          <w:kern w:val="0"/>
          <w:sz w:val="27"/>
          <w:szCs w:val="27"/>
          <w14:ligatures w14:val="none"/>
        </w:rPr>
        <w:br/>
      </w:r>
    </w:p>
    <w:p w14:paraId="61B64F6E" w14:textId="77777777" w:rsidR="00DA4B2F" w:rsidRPr="00DA4B2F" w:rsidRDefault="00DA4B2F" w:rsidP="00DA4B2F">
      <w:pPr>
        <w:shd w:val="clear" w:color="auto" w:fill="FFFFFF"/>
        <w:spacing w:after="150" w:line="375" w:lineRule="atLeast"/>
        <w:rPr>
          <w:rFonts w:ascii="Arial" w:eastAsia="Times New Roman" w:hAnsi="Arial" w:cs="Arial"/>
          <w:color w:val="4D4D4D"/>
          <w:kern w:val="0"/>
          <w:sz w:val="27"/>
          <w:szCs w:val="27"/>
          <w14:ligatures w14:val="none"/>
        </w:rPr>
      </w:pPr>
      <w:r w:rsidRPr="00DA4B2F">
        <w:rPr>
          <w:rFonts w:ascii="Arial" w:eastAsia="Times New Roman" w:hAnsi="Arial" w:cs="Arial"/>
          <w:color w:val="4D4D4D"/>
          <w:kern w:val="0"/>
          <w:sz w:val="27"/>
          <w:szCs w:val="27"/>
          <w14:ligatures w14:val="none"/>
        </w:rPr>
        <w:t xml:space="preserve">This passage comes just ahead of last week’s reading in which Jesus speaks openly about his identity and coming death. Ahead of that exchange, Luke records for us some teaching about the kingdom of God, and the ‘narrow door’ by which it is entered. That set of teachings is introduced by today’s passage. Jesus picks up on some current ‘news stories’ of the time: people who died in a building collapse and the mistreatment of some pilgrims who have come to Jerusalem to offer sacrifices at the Temple. Pilate was known for his ruthless behaviour and inflammatory treatment of the Jewish people, including massacres, the raiding of the Temple treasury and the bringing to Jerusalem of Roman flags bearing the image of Caesar. The question being addressed, however, is whether these people suffering at the hands of Pilate or in the ruined building were being punished for their sin. Jesus is clear that those who died were not being singled out for judgement. Rather, judgement is coming to all, and the only way to survive this is </w:t>
      </w:r>
      <w:proofErr w:type="gramStart"/>
      <w:r w:rsidRPr="00DA4B2F">
        <w:rPr>
          <w:rFonts w:ascii="Arial" w:eastAsia="Times New Roman" w:hAnsi="Arial" w:cs="Arial"/>
          <w:color w:val="4D4D4D"/>
          <w:kern w:val="0"/>
          <w:sz w:val="27"/>
          <w:szCs w:val="27"/>
          <w14:ligatures w14:val="none"/>
        </w:rPr>
        <w:t>to</w:t>
      </w:r>
      <w:proofErr w:type="gramEnd"/>
      <w:r w:rsidRPr="00DA4B2F">
        <w:rPr>
          <w:rFonts w:ascii="Arial" w:eastAsia="Times New Roman" w:hAnsi="Arial" w:cs="Arial"/>
          <w:color w:val="4D4D4D"/>
          <w:kern w:val="0"/>
          <w:sz w:val="27"/>
          <w:szCs w:val="27"/>
          <w14:ligatures w14:val="none"/>
        </w:rPr>
        <w:t xml:space="preserve"> ‘repent’.</w:t>
      </w:r>
    </w:p>
    <w:p w14:paraId="2A122161" w14:textId="77777777" w:rsidR="00DA4B2F" w:rsidRPr="00DA4B2F" w:rsidRDefault="00DA4B2F" w:rsidP="00DA4B2F">
      <w:pPr>
        <w:shd w:val="clear" w:color="auto" w:fill="FFFFFF"/>
        <w:spacing w:after="150" w:line="375" w:lineRule="atLeast"/>
        <w:rPr>
          <w:rFonts w:ascii="Arial" w:eastAsia="Times New Roman" w:hAnsi="Arial" w:cs="Arial"/>
          <w:color w:val="4D4D4D"/>
          <w:kern w:val="0"/>
          <w:sz w:val="27"/>
          <w:szCs w:val="27"/>
          <w14:ligatures w14:val="none"/>
        </w:rPr>
      </w:pPr>
      <w:r w:rsidRPr="00DA4B2F">
        <w:rPr>
          <w:rFonts w:ascii="Arial" w:eastAsia="Times New Roman" w:hAnsi="Arial" w:cs="Arial"/>
          <w:color w:val="4D4D4D"/>
          <w:kern w:val="0"/>
          <w:sz w:val="27"/>
          <w:szCs w:val="27"/>
          <w14:ligatures w14:val="none"/>
        </w:rPr>
        <w:t xml:space="preserve">‘Repentance’ denotes a change of direction. It is an encouragement to stop living as has previously suited and to live in a different way, which brings about different results. The point is to stop being out-of-step with God and, instead, to live in God’s way as the people of God. The fig tree parable raises </w:t>
      </w:r>
      <w:proofErr w:type="gramStart"/>
      <w:r w:rsidRPr="00DA4B2F">
        <w:rPr>
          <w:rFonts w:ascii="Arial" w:eastAsia="Times New Roman" w:hAnsi="Arial" w:cs="Arial"/>
          <w:color w:val="4D4D4D"/>
          <w:kern w:val="0"/>
          <w:sz w:val="27"/>
          <w:szCs w:val="27"/>
          <w14:ligatures w14:val="none"/>
        </w:rPr>
        <w:t>a number of</w:t>
      </w:r>
      <w:proofErr w:type="gramEnd"/>
      <w:r w:rsidRPr="00DA4B2F">
        <w:rPr>
          <w:rFonts w:ascii="Arial" w:eastAsia="Times New Roman" w:hAnsi="Arial" w:cs="Arial"/>
          <w:color w:val="4D4D4D"/>
          <w:kern w:val="0"/>
          <w:sz w:val="27"/>
          <w:szCs w:val="27"/>
          <w14:ligatures w14:val="none"/>
        </w:rPr>
        <w:t xml:space="preserve"> questions (for example, the identities of the vineyard’s owner and the gardener, why a fig tree would be planted in a vineyard and why the tree has not previously been dug around and manured). However, it makes the point that another chance to repent, to change direction, is being given – and that these </w:t>
      </w:r>
      <w:proofErr w:type="spellStart"/>
      <w:r w:rsidRPr="00DA4B2F">
        <w:rPr>
          <w:rFonts w:ascii="Arial" w:eastAsia="Times New Roman" w:hAnsi="Arial" w:cs="Arial"/>
          <w:color w:val="4D4D4D"/>
          <w:kern w:val="0"/>
          <w:sz w:val="27"/>
          <w:szCs w:val="27"/>
          <w14:ligatures w14:val="none"/>
        </w:rPr>
        <w:t>chances</w:t>
      </w:r>
      <w:proofErr w:type="spellEnd"/>
      <w:r w:rsidRPr="00DA4B2F">
        <w:rPr>
          <w:rFonts w:ascii="Arial" w:eastAsia="Times New Roman" w:hAnsi="Arial" w:cs="Arial"/>
          <w:color w:val="4D4D4D"/>
          <w:kern w:val="0"/>
          <w:sz w:val="27"/>
          <w:szCs w:val="27"/>
          <w14:ligatures w14:val="none"/>
        </w:rPr>
        <w:t xml:space="preserve"> will, at some point, run out.</w:t>
      </w:r>
    </w:p>
    <w:p w14:paraId="149747BB" w14:textId="77777777" w:rsidR="00DA4B2F" w:rsidRPr="00DA4B2F" w:rsidRDefault="00DA4B2F" w:rsidP="00DA4B2F">
      <w:pPr>
        <w:shd w:val="clear" w:color="auto" w:fill="FFFFFF"/>
        <w:spacing w:after="150" w:line="375" w:lineRule="atLeast"/>
        <w:rPr>
          <w:rFonts w:ascii="Arial" w:eastAsia="Times New Roman" w:hAnsi="Arial" w:cs="Arial"/>
          <w:color w:val="4D4D4D"/>
          <w:kern w:val="0"/>
          <w:sz w:val="27"/>
          <w:szCs w:val="27"/>
          <w14:ligatures w14:val="none"/>
        </w:rPr>
      </w:pPr>
      <w:r w:rsidRPr="00DA4B2F">
        <w:rPr>
          <w:rFonts w:ascii="Arial" w:eastAsia="Times New Roman" w:hAnsi="Arial" w:cs="Arial"/>
          <w:color w:val="4D4D4D"/>
          <w:kern w:val="0"/>
          <w:sz w:val="27"/>
          <w:szCs w:val="27"/>
          <w14:ligatures w14:val="none"/>
        </w:rPr>
        <w:t> </w:t>
      </w:r>
    </w:p>
    <w:p w14:paraId="45B7B800" w14:textId="63BC2A42" w:rsidR="00DA4B2F" w:rsidRPr="00D543D7" w:rsidRDefault="00DA4B2F" w:rsidP="00D543D7">
      <w:pPr>
        <w:shd w:val="clear" w:color="auto" w:fill="FFFFFF"/>
        <w:spacing w:after="150" w:line="375" w:lineRule="atLeast"/>
        <w:rPr>
          <w:rFonts w:ascii="Arial" w:eastAsia="Times New Roman" w:hAnsi="Arial" w:cs="Arial"/>
          <w:color w:val="4D4D4D"/>
          <w:kern w:val="0"/>
          <w:sz w:val="27"/>
          <w:szCs w:val="27"/>
          <w14:ligatures w14:val="none"/>
        </w:rPr>
      </w:pPr>
      <w:r w:rsidRPr="00DA4B2F">
        <w:rPr>
          <w:rFonts w:ascii="Arial" w:eastAsia="Times New Roman" w:hAnsi="Arial" w:cs="Arial"/>
          <w:color w:val="4D4D4D"/>
          <w:kern w:val="0"/>
          <w:sz w:val="27"/>
          <w:szCs w:val="27"/>
          <w14:ligatures w14:val="none"/>
        </w:rPr>
        <w:t> </w:t>
      </w:r>
      <w:r w:rsidRPr="00DA4B2F">
        <w:rPr>
          <w:rFonts w:ascii="Arial" w:eastAsia="Times New Roman" w:hAnsi="Arial" w:cs="Arial"/>
          <w:b/>
          <w:bCs/>
          <w:color w:val="9E4778"/>
          <w:kern w:val="0"/>
          <w:sz w:val="27"/>
          <w:szCs w:val="27"/>
          <w14:ligatures w14:val="none"/>
        </w:rPr>
        <w:t>Reflection</w:t>
      </w:r>
    </w:p>
    <w:p w14:paraId="341AB30A" w14:textId="77777777" w:rsidR="00DA4B2F" w:rsidRPr="00DA4B2F" w:rsidRDefault="00DA4B2F" w:rsidP="00DA4B2F">
      <w:pPr>
        <w:shd w:val="clear" w:color="auto" w:fill="FFFFFF"/>
        <w:spacing w:after="150" w:line="375" w:lineRule="atLeast"/>
        <w:rPr>
          <w:rFonts w:ascii="Arial" w:eastAsia="Times New Roman" w:hAnsi="Arial" w:cs="Arial"/>
          <w:color w:val="4D4D4D"/>
          <w:kern w:val="0"/>
          <w:sz w:val="27"/>
          <w:szCs w:val="27"/>
          <w14:ligatures w14:val="none"/>
        </w:rPr>
      </w:pPr>
      <w:r w:rsidRPr="00DA4B2F">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7F5354B4" w14:textId="77777777" w:rsidR="00DA4B2F" w:rsidRPr="00DA4B2F" w:rsidRDefault="00DA4B2F" w:rsidP="00DA4B2F">
      <w:pPr>
        <w:shd w:val="clear" w:color="auto" w:fill="FFFFFF"/>
        <w:spacing w:after="150" w:line="375" w:lineRule="atLeast"/>
        <w:rPr>
          <w:rFonts w:ascii="Arial" w:eastAsia="Times New Roman" w:hAnsi="Arial" w:cs="Arial"/>
          <w:color w:val="4D4D4D"/>
          <w:kern w:val="0"/>
          <w:sz w:val="27"/>
          <w:szCs w:val="27"/>
          <w14:ligatures w14:val="none"/>
        </w:rPr>
      </w:pPr>
      <w:r w:rsidRPr="00DA4B2F">
        <w:rPr>
          <w:rFonts w:ascii="Arial" w:eastAsia="Times New Roman" w:hAnsi="Arial" w:cs="Arial"/>
          <w:color w:val="4D4D4D"/>
          <w:kern w:val="0"/>
          <w:sz w:val="27"/>
          <w:szCs w:val="27"/>
          <w14:ligatures w14:val="none"/>
        </w:rPr>
        <w:t>The poem ‘Children Learn What They Live’ by Dorothy Law Nolte sets out the consequences that come from children learning behaviour from the significant people around them: ‘If children live with criticism, they learn to condemn… If children live with acceptance, they learn to love.’ What have we learnt, and what do we model and teach about how to live as the people of God? What do we show people about changing direction and second chances?</w:t>
      </w:r>
    </w:p>
    <w:p w14:paraId="3AE587EF" w14:textId="77777777" w:rsidR="00DA4B2F" w:rsidRPr="00DA4B2F" w:rsidRDefault="00DA4B2F" w:rsidP="00DA4B2F">
      <w:pPr>
        <w:shd w:val="clear" w:color="auto" w:fill="FFFFFF"/>
        <w:spacing w:after="150" w:line="375" w:lineRule="atLeast"/>
        <w:rPr>
          <w:rFonts w:ascii="Arial" w:eastAsia="Times New Roman" w:hAnsi="Arial" w:cs="Arial"/>
          <w:color w:val="4D4D4D"/>
          <w:kern w:val="0"/>
          <w:sz w:val="27"/>
          <w:szCs w:val="27"/>
          <w14:ligatures w14:val="none"/>
        </w:rPr>
      </w:pPr>
      <w:r w:rsidRPr="00DA4B2F">
        <w:rPr>
          <w:rFonts w:ascii="Arial" w:eastAsia="Times New Roman" w:hAnsi="Arial" w:cs="Arial"/>
          <w:color w:val="4D4D4D"/>
          <w:kern w:val="0"/>
          <w:sz w:val="27"/>
          <w:szCs w:val="27"/>
          <w14:ligatures w14:val="none"/>
        </w:rPr>
        <w:t> </w:t>
      </w:r>
    </w:p>
    <w:p w14:paraId="129CB01F" w14:textId="77777777" w:rsidR="00DA4B2F" w:rsidRPr="00DA4B2F" w:rsidRDefault="00DA4B2F" w:rsidP="00DA4B2F">
      <w:pPr>
        <w:shd w:val="clear" w:color="auto" w:fill="FFFFFF"/>
        <w:spacing w:after="150" w:line="240" w:lineRule="auto"/>
        <w:outlineLvl w:val="2"/>
        <w:rPr>
          <w:rFonts w:ascii="Arial" w:eastAsia="Times New Roman" w:hAnsi="Arial" w:cs="Arial"/>
          <w:color w:val="00396F"/>
          <w:kern w:val="0"/>
          <w:sz w:val="27"/>
          <w:szCs w:val="27"/>
          <w14:ligatures w14:val="none"/>
        </w:rPr>
      </w:pPr>
      <w:r w:rsidRPr="00DA4B2F">
        <w:rPr>
          <w:rFonts w:ascii="Arial" w:eastAsia="Times New Roman" w:hAnsi="Arial" w:cs="Arial"/>
          <w:b/>
          <w:bCs/>
          <w:color w:val="9E4778"/>
          <w:kern w:val="0"/>
          <w:sz w:val="27"/>
          <w:szCs w:val="27"/>
          <w14:ligatures w14:val="none"/>
        </w:rPr>
        <w:lastRenderedPageBreak/>
        <w:t>Questions for reflection</w:t>
      </w:r>
    </w:p>
    <w:p w14:paraId="201D5601" w14:textId="77777777" w:rsidR="00DA4B2F" w:rsidRPr="00DA4B2F" w:rsidRDefault="00DA4B2F" w:rsidP="00DA4B2F">
      <w:pPr>
        <w:shd w:val="clear" w:color="auto" w:fill="FFFFFF"/>
        <w:spacing w:after="150" w:line="375" w:lineRule="atLeast"/>
        <w:rPr>
          <w:rFonts w:ascii="Arial" w:eastAsia="Times New Roman" w:hAnsi="Arial" w:cs="Arial"/>
          <w:color w:val="4D4D4D"/>
          <w:kern w:val="0"/>
          <w:sz w:val="27"/>
          <w:szCs w:val="27"/>
          <w14:ligatures w14:val="none"/>
        </w:rPr>
      </w:pPr>
      <w:r w:rsidRPr="00DA4B2F">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5200"/>
        <w:gridCol w:w="206"/>
      </w:tblGrid>
      <w:tr w:rsidR="00DA4B2F" w:rsidRPr="00DA4B2F" w14:paraId="6F1DC32E" w14:textId="77777777" w:rsidTr="00DA4B2F">
        <w:tc>
          <w:tcPr>
            <w:tcW w:w="0" w:type="auto"/>
            <w:shd w:val="clear" w:color="auto" w:fill="FFFFFF"/>
            <w:vAlign w:val="center"/>
            <w:hideMark/>
          </w:tcPr>
          <w:p w14:paraId="20791572" w14:textId="1B98E3CB" w:rsidR="00DA4B2F" w:rsidRPr="00DA4B2F" w:rsidRDefault="00DA4B2F" w:rsidP="00DA4B2F">
            <w:pPr>
              <w:spacing w:after="0" w:line="240" w:lineRule="auto"/>
              <w:rPr>
                <w:rFonts w:ascii="Arial" w:eastAsia="Times New Roman" w:hAnsi="Arial" w:cs="Arial"/>
                <w:kern w:val="0"/>
                <w14:ligatures w14:val="none"/>
              </w:rPr>
            </w:pPr>
            <w:r w:rsidRPr="00DA4B2F">
              <w:rPr>
                <w:rFonts w:ascii="Arial" w:eastAsia="Times New Roman" w:hAnsi="Arial" w:cs="Arial"/>
                <w:noProof/>
                <w:color w:val="0000FF"/>
                <w:kern w:val="0"/>
                <w14:ligatures w14:val="none"/>
              </w:rPr>
              <w:drawing>
                <wp:inline distT="0" distB="0" distL="0" distR="0" wp14:anchorId="72259F5D" wp14:editId="56394E30">
                  <wp:extent cx="3171825" cy="2117090"/>
                  <wp:effectExtent l="0" t="0" r="3175" b="3810"/>
                  <wp:docPr id="2096380151" name="Picture 1" descr="A person holding a plant&#10;&#10;AI-generated content may be incorrect.">
                    <a:hlinkClick xmlns:a="http://schemas.openxmlformats.org/drawingml/2006/main" r:id="rId5" tooltip="&quot;Man Repotting Housepla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380151" name="Picture 1" descr="A person holding a plant&#10;&#10;AI-generated content may be incorrect.">
                            <a:hlinkClick r:id="rId5" tooltip="&quot;Man Repotting Housepla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2117090"/>
                          </a:xfrm>
                          <a:prstGeom prst="rect">
                            <a:avLst/>
                          </a:prstGeom>
                          <a:noFill/>
                          <a:ln>
                            <a:noFill/>
                          </a:ln>
                        </pic:spPr>
                      </pic:pic>
                    </a:graphicData>
                  </a:graphic>
                </wp:inline>
              </w:drawing>
            </w:r>
          </w:p>
        </w:tc>
        <w:tc>
          <w:tcPr>
            <w:tcW w:w="0" w:type="auto"/>
            <w:shd w:val="clear" w:color="auto" w:fill="FFFFFF"/>
            <w:vAlign w:val="center"/>
            <w:hideMark/>
          </w:tcPr>
          <w:p w14:paraId="603868EA" w14:textId="44AE1BEA" w:rsidR="00DA4B2F" w:rsidRPr="00DA4B2F" w:rsidRDefault="00DA4B2F" w:rsidP="00DA4B2F">
            <w:pPr>
              <w:spacing w:after="150" w:line="375" w:lineRule="atLeast"/>
              <w:rPr>
                <w:rFonts w:ascii="Arial" w:eastAsia="Times New Roman" w:hAnsi="Arial" w:cs="Arial"/>
                <w:color w:val="4D4D4D"/>
                <w:kern w:val="0"/>
                <w:sz w:val="21"/>
                <w:szCs w:val="21"/>
                <w14:ligatures w14:val="none"/>
              </w:rPr>
            </w:pPr>
          </w:p>
        </w:tc>
      </w:tr>
    </w:tbl>
    <w:p w14:paraId="5E0E9D20" w14:textId="77777777" w:rsidR="00D543D7" w:rsidRDefault="00D543D7" w:rsidP="00D543D7">
      <w:pPr>
        <w:shd w:val="clear" w:color="auto" w:fill="FFFFFF"/>
        <w:spacing w:after="0" w:line="240" w:lineRule="auto"/>
        <w:ind w:left="720"/>
        <w:rPr>
          <w:rFonts w:ascii="Arial" w:eastAsia="Times New Roman" w:hAnsi="Arial" w:cs="Arial"/>
          <w:color w:val="4D4D4D"/>
          <w:kern w:val="0"/>
          <w:sz w:val="27"/>
          <w:szCs w:val="27"/>
          <w14:ligatures w14:val="none"/>
        </w:rPr>
      </w:pPr>
    </w:p>
    <w:p w14:paraId="63D5A44F" w14:textId="039DF6B8" w:rsidR="00DA4B2F" w:rsidRPr="00DA4B2F" w:rsidRDefault="00DA4B2F" w:rsidP="00DA4B2F">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DA4B2F">
        <w:rPr>
          <w:rFonts w:ascii="Arial" w:eastAsia="Times New Roman" w:hAnsi="Arial" w:cs="Arial"/>
          <w:color w:val="4D4D4D"/>
          <w:kern w:val="0"/>
          <w:sz w:val="27"/>
          <w:szCs w:val="27"/>
          <w14:ligatures w14:val="none"/>
        </w:rPr>
        <w:t>How can repotting help a dying plant?</w:t>
      </w:r>
    </w:p>
    <w:p w14:paraId="160D5A6C" w14:textId="77777777" w:rsidR="00DA4B2F" w:rsidRPr="00DA4B2F" w:rsidRDefault="00DA4B2F" w:rsidP="00DA4B2F">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DA4B2F">
        <w:rPr>
          <w:rFonts w:ascii="Arial" w:eastAsia="Times New Roman" w:hAnsi="Arial" w:cs="Arial"/>
          <w:color w:val="4D4D4D"/>
          <w:kern w:val="0"/>
          <w:sz w:val="27"/>
          <w:szCs w:val="27"/>
          <w14:ligatures w14:val="none"/>
        </w:rPr>
        <w:t>How does it feel to receive a second chance? How does it feel to give one?</w:t>
      </w:r>
    </w:p>
    <w:p w14:paraId="19528E0B" w14:textId="77777777" w:rsidR="00DA4B2F" w:rsidRPr="00DA4B2F" w:rsidRDefault="00DA4B2F" w:rsidP="00DA4B2F">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DA4B2F">
        <w:rPr>
          <w:rFonts w:ascii="Arial" w:eastAsia="Times New Roman" w:hAnsi="Arial" w:cs="Arial"/>
          <w:color w:val="4D4D4D"/>
          <w:kern w:val="0"/>
          <w:sz w:val="27"/>
          <w:szCs w:val="27"/>
          <w14:ligatures w14:val="none"/>
        </w:rPr>
        <w:t>In what ways can we help to fertilize faith in those who might be struggling?</w:t>
      </w:r>
    </w:p>
    <w:p w14:paraId="0F20074D" w14:textId="77777777" w:rsidR="00DA4B2F" w:rsidRPr="00DA4B2F" w:rsidRDefault="00DA4B2F" w:rsidP="00DA4B2F">
      <w:pPr>
        <w:shd w:val="clear" w:color="auto" w:fill="FFFFFF"/>
        <w:spacing w:after="150" w:line="375" w:lineRule="atLeast"/>
        <w:rPr>
          <w:rFonts w:ascii="Arial" w:eastAsia="Times New Roman" w:hAnsi="Arial" w:cs="Arial"/>
          <w:color w:val="4D4D4D"/>
          <w:kern w:val="0"/>
          <w:sz w:val="27"/>
          <w:szCs w:val="27"/>
          <w14:ligatures w14:val="none"/>
        </w:rPr>
      </w:pPr>
      <w:r w:rsidRPr="00DA4B2F">
        <w:rPr>
          <w:rFonts w:ascii="Arial" w:eastAsia="Times New Roman" w:hAnsi="Arial" w:cs="Arial"/>
          <w:color w:val="4D4D4D"/>
          <w:kern w:val="0"/>
          <w:sz w:val="27"/>
          <w:szCs w:val="27"/>
          <w14:ligatures w14:val="none"/>
        </w:rPr>
        <w:t> </w:t>
      </w:r>
    </w:p>
    <w:p w14:paraId="21C724BE" w14:textId="61751005" w:rsidR="00DA4B2F" w:rsidRPr="00D543D7" w:rsidRDefault="00DA4B2F" w:rsidP="00D543D7">
      <w:pPr>
        <w:shd w:val="clear" w:color="auto" w:fill="FFFFFF"/>
        <w:spacing w:after="150" w:line="375" w:lineRule="atLeast"/>
        <w:rPr>
          <w:rFonts w:ascii="Arial" w:eastAsia="Times New Roman" w:hAnsi="Arial" w:cs="Arial"/>
          <w:color w:val="4D4D4D"/>
          <w:kern w:val="0"/>
          <w:sz w:val="27"/>
          <w:szCs w:val="27"/>
          <w14:ligatures w14:val="none"/>
        </w:rPr>
      </w:pPr>
      <w:r w:rsidRPr="00DA4B2F">
        <w:rPr>
          <w:rFonts w:ascii="Arial" w:eastAsia="Times New Roman" w:hAnsi="Arial" w:cs="Arial"/>
          <w:color w:val="4D4D4D"/>
          <w:kern w:val="0"/>
          <w:sz w:val="27"/>
          <w:szCs w:val="27"/>
          <w14:ligatures w14:val="none"/>
        </w:rPr>
        <w:t> </w:t>
      </w:r>
      <w:r w:rsidRPr="00D543D7">
        <w:rPr>
          <w:rFonts w:ascii="Arial" w:eastAsia="Times New Roman" w:hAnsi="Arial" w:cs="Arial"/>
          <w:b/>
          <w:bCs/>
          <w:color w:val="103A71"/>
          <w:kern w:val="0"/>
          <w:sz w:val="28"/>
          <w:szCs w:val="28"/>
          <w14:ligatures w14:val="none"/>
        </w:rPr>
        <w:t>A prayer to end the Bible study</w:t>
      </w:r>
    </w:p>
    <w:p w14:paraId="6FD95301" w14:textId="77777777" w:rsidR="00DA4B2F" w:rsidRPr="00DA4B2F" w:rsidRDefault="00DA4B2F" w:rsidP="00DA4B2F">
      <w:pPr>
        <w:shd w:val="clear" w:color="auto" w:fill="FFFFFF"/>
        <w:spacing w:after="150" w:line="375" w:lineRule="atLeast"/>
        <w:rPr>
          <w:rFonts w:ascii="Arial" w:eastAsia="Times New Roman" w:hAnsi="Arial" w:cs="Arial"/>
          <w:color w:val="4D4D4D"/>
          <w:kern w:val="0"/>
          <w:sz w:val="27"/>
          <w:szCs w:val="27"/>
          <w14:ligatures w14:val="none"/>
        </w:rPr>
      </w:pPr>
      <w:r w:rsidRPr="00D543D7">
        <w:rPr>
          <w:rFonts w:ascii="Arial" w:eastAsia="Times New Roman" w:hAnsi="Arial" w:cs="Arial"/>
          <w:color w:val="4D4D4D"/>
          <w:kern w:val="0"/>
          <w:sz w:val="28"/>
          <w:szCs w:val="28"/>
          <w14:ligatures w14:val="none"/>
        </w:rPr>
        <w:t>Loving God,</w:t>
      </w:r>
      <w:r w:rsidRPr="00D543D7">
        <w:rPr>
          <w:rFonts w:ascii="Arial" w:eastAsia="Times New Roman" w:hAnsi="Arial" w:cs="Arial"/>
          <w:color w:val="4D4D4D"/>
          <w:kern w:val="0"/>
          <w:sz w:val="28"/>
          <w:szCs w:val="28"/>
          <w14:ligatures w14:val="none"/>
        </w:rPr>
        <w:br/>
        <w:t>thank you for your promise to do something new in each of our lives.</w:t>
      </w:r>
      <w:r w:rsidRPr="00D543D7">
        <w:rPr>
          <w:rFonts w:ascii="Arial" w:eastAsia="Times New Roman" w:hAnsi="Arial" w:cs="Arial"/>
          <w:color w:val="4D4D4D"/>
          <w:kern w:val="0"/>
          <w:sz w:val="28"/>
          <w:szCs w:val="28"/>
          <w14:ligatures w14:val="none"/>
        </w:rPr>
        <w:br/>
        <w:t>Help us to give people a second chance, as you do for us,</w:t>
      </w:r>
      <w:r w:rsidRPr="00D543D7">
        <w:rPr>
          <w:rFonts w:ascii="Arial" w:eastAsia="Times New Roman" w:hAnsi="Arial" w:cs="Arial"/>
          <w:color w:val="4D4D4D"/>
          <w:kern w:val="0"/>
          <w:sz w:val="28"/>
          <w:szCs w:val="28"/>
          <w14:ligatures w14:val="none"/>
        </w:rPr>
        <w:br/>
        <w:t>today, in the week ahead and always.</w:t>
      </w:r>
      <w:r w:rsidRPr="00D543D7">
        <w:rPr>
          <w:rFonts w:ascii="Arial" w:eastAsia="Times New Roman" w:hAnsi="Arial" w:cs="Arial"/>
          <w:color w:val="4D4D4D"/>
          <w:kern w:val="0"/>
          <w:sz w:val="28"/>
          <w:szCs w:val="28"/>
          <w14:ligatures w14:val="none"/>
        </w:rPr>
        <w:br/>
      </w:r>
      <w:r w:rsidRPr="00DA4B2F">
        <w:rPr>
          <w:rFonts w:ascii="Arial" w:eastAsia="Times New Roman" w:hAnsi="Arial" w:cs="Arial"/>
          <w:b/>
          <w:bCs/>
          <w:color w:val="4D4D4D"/>
          <w:kern w:val="0"/>
          <w:sz w:val="27"/>
          <w:szCs w:val="27"/>
          <w14:ligatures w14:val="none"/>
        </w:rPr>
        <w:t>Amen.</w:t>
      </w:r>
    </w:p>
    <w:p w14:paraId="7F52403A" w14:textId="77777777" w:rsidR="00DA4B2F" w:rsidRPr="00DA4B2F" w:rsidRDefault="00DA4B2F" w:rsidP="00DA4B2F">
      <w:pPr>
        <w:shd w:val="clear" w:color="auto" w:fill="FFFFFF"/>
        <w:spacing w:after="150" w:line="375" w:lineRule="atLeast"/>
        <w:rPr>
          <w:rFonts w:ascii="Arial" w:eastAsia="Times New Roman" w:hAnsi="Arial" w:cs="Arial"/>
          <w:color w:val="4D4D4D"/>
          <w:kern w:val="0"/>
          <w:sz w:val="27"/>
          <w:szCs w:val="27"/>
          <w14:ligatures w14:val="none"/>
        </w:rPr>
      </w:pPr>
      <w:r w:rsidRPr="00DA4B2F">
        <w:rPr>
          <w:rFonts w:ascii="Arial" w:eastAsia="Times New Roman" w:hAnsi="Arial" w:cs="Arial"/>
          <w:color w:val="4D4D4D"/>
          <w:kern w:val="0"/>
          <w:sz w:val="27"/>
          <w:szCs w:val="27"/>
          <w14:ligatures w14:val="none"/>
        </w:rPr>
        <w:t> </w:t>
      </w:r>
    </w:p>
    <w:p w14:paraId="3C46885F" w14:textId="77777777" w:rsidR="00DA4B2F" w:rsidRDefault="00DA4B2F"/>
    <w:sectPr w:rsidR="00DA4B2F" w:rsidSect="00D543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1235CF"/>
    <w:multiLevelType w:val="multilevel"/>
    <w:tmpl w:val="FC3E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96672B"/>
    <w:multiLevelType w:val="multilevel"/>
    <w:tmpl w:val="3FC8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0453539">
    <w:abstractNumId w:val="0"/>
  </w:num>
  <w:num w:numId="2" w16cid:durableId="1145506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2F"/>
    <w:rsid w:val="006E23C2"/>
    <w:rsid w:val="00D543D7"/>
    <w:rsid w:val="00DA4B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EB29FD8"/>
  <w15:chartTrackingRefBased/>
  <w15:docId w15:val="{415EC27D-39A1-EF46-9E22-DB08BFC6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4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4B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A4B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B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B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B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B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B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B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4B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4B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A4B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B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B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B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B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B2F"/>
    <w:rPr>
      <w:rFonts w:eastAsiaTheme="majorEastAsia" w:cstheme="majorBidi"/>
      <w:color w:val="272727" w:themeColor="text1" w:themeTint="D8"/>
    </w:rPr>
  </w:style>
  <w:style w:type="paragraph" w:styleId="Title">
    <w:name w:val="Title"/>
    <w:basedOn w:val="Normal"/>
    <w:next w:val="Normal"/>
    <w:link w:val="TitleChar"/>
    <w:uiPriority w:val="10"/>
    <w:qFormat/>
    <w:rsid w:val="00DA4B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B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B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B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B2F"/>
    <w:pPr>
      <w:spacing w:before="160"/>
      <w:jc w:val="center"/>
    </w:pPr>
    <w:rPr>
      <w:i/>
      <w:iCs/>
      <w:color w:val="404040" w:themeColor="text1" w:themeTint="BF"/>
    </w:rPr>
  </w:style>
  <w:style w:type="character" w:customStyle="1" w:styleId="QuoteChar">
    <w:name w:val="Quote Char"/>
    <w:basedOn w:val="DefaultParagraphFont"/>
    <w:link w:val="Quote"/>
    <w:uiPriority w:val="29"/>
    <w:rsid w:val="00DA4B2F"/>
    <w:rPr>
      <w:i/>
      <w:iCs/>
      <w:color w:val="404040" w:themeColor="text1" w:themeTint="BF"/>
    </w:rPr>
  </w:style>
  <w:style w:type="paragraph" w:styleId="ListParagraph">
    <w:name w:val="List Paragraph"/>
    <w:basedOn w:val="Normal"/>
    <w:uiPriority w:val="34"/>
    <w:qFormat/>
    <w:rsid w:val="00DA4B2F"/>
    <w:pPr>
      <w:ind w:left="720"/>
      <w:contextualSpacing/>
    </w:pPr>
  </w:style>
  <w:style w:type="character" w:styleId="IntenseEmphasis">
    <w:name w:val="Intense Emphasis"/>
    <w:basedOn w:val="DefaultParagraphFont"/>
    <w:uiPriority w:val="21"/>
    <w:qFormat/>
    <w:rsid w:val="00DA4B2F"/>
    <w:rPr>
      <w:i/>
      <w:iCs/>
      <w:color w:val="0F4761" w:themeColor="accent1" w:themeShade="BF"/>
    </w:rPr>
  </w:style>
  <w:style w:type="paragraph" w:styleId="IntenseQuote">
    <w:name w:val="Intense Quote"/>
    <w:basedOn w:val="Normal"/>
    <w:next w:val="Normal"/>
    <w:link w:val="IntenseQuoteChar"/>
    <w:uiPriority w:val="30"/>
    <w:qFormat/>
    <w:rsid w:val="00DA4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B2F"/>
    <w:rPr>
      <w:i/>
      <w:iCs/>
      <w:color w:val="0F4761" w:themeColor="accent1" w:themeShade="BF"/>
    </w:rPr>
  </w:style>
  <w:style w:type="character" w:styleId="IntenseReference">
    <w:name w:val="Intense Reference"/>
    <w:basedOn w:val="DefaultParagraphFont"/>
    <w:uiPriority w:val="32"/>
    <w:qFormat/>
    <w:rsid w:val="00DA4B2F"/>
    <w:rPr>
      <w:b/>
      <w:bCs/>
      <w:smallCaps/>
      <w:color w:val="0F4761" w:themeColor="accent1" w:themeShade="BF"/>
      <w:spacing w:val="5"/>
    </w:rPr>
  </w:style>
  <w:style w:type="character" w:styleId="Strong">
    <w:name w:val="Strong"/>
    <w:basedOn w:val="DefaultParagraphFont"/>
    <w:uiPriority w:val="22"/>
    <w:qFormat/>
    <w:rsid w:val="00DA4B2F"/>
    <w:rPr>
      <w:b/>
      <w:bCs/>
    </w:rPr>
  </w:style>
  <w:style w:type="character" w:customStyle="1" w:styleId="bluetext">
    <w:name w:val="bluetext"/>
    <w:basedOn w:val="DefaultParagraphFont"/>
    <w:rsid w:val="00DA4B2F"/>
  </w:style>
  <w:style w:type="paragraph" w:styleId="NormalWeb">
    <w:name w:val="Normal (Web)"/>
    <w:basedOn w:val="Normal"/>
    <w:uiPriority w:val="99"/>
    <w:semiHidden/>
    <w:unhideWhenUsed/>
    <w:rsid w:val="00DA4B2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A4B2F"/>
    <w:rPr>
      <w:i/>
      <w:iCs/>
    </w:rPr>
  </w:style>
  <w:style w:type="character" w:styleId="Hyperlink">
    <w:name w:val="Hyperlink"/>
    <w:basedOn w:val="DefaultParagraphFont"/>
    <w:uiPriority w:val="99"/>
    <w:semiHidden/>
    <w:unhideWhenUsed/>
    <w:rsid w:val="00DA4B2F"/>
    <w:rPr>
      <w:color w:val="0000FF"/>
      <w:u w:val="single"/>
    </w:rPr>
  </w:style>
  <w:style w:type="character" w:customStyle="1" w:styleId="text">
    <w:name w:val="text"/>
    <w:basedOn w:val="DefaultParagraphFont"/>
    <w:rsid w:val="00D543D7"/>
  </w:style>
  <w:style w:type="paragraph" w:customStyle="1" w:styleId="chapter-2">
    <w:name w:val="chapter-2"/>
    <w:basedOn w:val="Normal"/>
    <w:rsid w:val="00D543D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hapternum">
    <w:name w:val="chapternum"/>
    <w:basedOn w:val="DefaultParagraphFont"/>
    <w:rsid w:val="00D543D7"/>
  </w:style>
  <w:style w:type="character" w:customStyle="1" w:styleId="woj">
    <w:name w:val="woj"/>
    <w:basedOn w:val="DefaultParagraphFont"/>
    <w:rsid w:val="00D54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281058">
      <w:bodyDiv w:val="1"/>
      <w:marLeft w:val="0"/>
      <w:marRight w:val="0"/>
      <w:marTop w:val="0"/>
      <w:marBottom w:val="0"/>
      <w:divBdr>
        <w:top w:val="none" w:sz="0" w:space="0" w:color="auto"/>
        <w:left w:val="none" w:sz="0" w:space="0" w:color="auto"/>
        <w:bottom w:val="none" w:sz="0" w:space="0" w:color="auto"/>
        <w:right w:val="none" w:sz="0" w:space="0" w:color="auto"/>
      </w:divBdr>
    </w:div>
    <w:div w:id="137928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rootsontheweb.com/media/28197/man-repotting-houseplant.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2025-03-20T08:56:00Z</dcterms:created>
  <dcterms:modified xsi:type="dcterms:W3CDTF">2025-03-20T09:32:00Z</dcterms:modified>
</cp:coreProperties>
</file>