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353FC" w14:textId="77777777" w:rsidR="00CC227D" w:rsidRDefault="00CC227D" w:rsidP="00CC227D">
      <w:pPr>
        <w:shd w:val="clear" w:color="auto" w:fill="FFFFFF"/>
        <w:spacing w:after="150" w:line="240" w:lineRule="auto"/>
        <w:outlineLvl w:val="1"/>
        <w:rPr>
          <w:rFonts w:ascii="Arial" w:eastAsia="Times New Roman" w:hAnsi="Arial" w:cs="Arial"/>
          <w:b/>
          <w:bCs/>
          <w:color w:val="103A71"/>
          <w:kern w:val="0"/>
          <w14:ligatures w14:val="none"/>
        </w:rPr>
      </w:pPr>
    </w:p>
    <w:p w14:paraId="4238F54A" w14:textId="0A1B3D9F" w:rsidR="00CC227D" w:rsidRPr="00CC227D" w:rsidRDefault="00CC227D" w:rsidP="00CC227D">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Reflections 22</w:t>
      </w:r>
      <w:r w:rsidRPr="00CC227D">
        <w:rPr>
          <w:rFonts w:ascii="Arial" w:eastAsia="Times New Roman" w:hAnsi="Arial" w:cs="Arial"/>
          <w:b/>
          <w:bCs/>
          <w:color w:val="000000"/>
          <w:kern w:val="36"/>
          <w:sz w:val="32"/>
          <w:szCs w:val="32"/>
          <w:vertAlign w:val="superscript"/>
          <w14:ligatures w14:val="none"/>
        </w:rPr>
        <w:t>nd</w:t>
      </w:r>
      <w:r>
        <w:rPr>
          <w:rFonts w:ascii="Arial" w:eastAsia="Times New Roman" w:hAnsi="Arial" w:cs="Arial"/>
          <w:b/>
          <w:bCs/>
          <w:color w:val="000000"/>
          <w:kern w:val="36"/>
          <w:sz w:val="32"/>
          <w:szCs w:val="32"/>
          <w14:ligatures w14:val="none"/>
        </w:rPr>
        <w:t xml:space="preserve"> – 28</w:t>
      </w:r>
      <w:r w:rsidRPr="00CC227D">
        <w:rPr>
          <w:rFonts w:ascii="Arial" w:eastAsia="Times New Roman" w:hAnsi="Arial" w:cs="Arial"/>
          <w:b/>
          <w:bCs/>
          <w:color w:val="000000"/>
          <w:kern w:val="36"/>
          <w:sz w:val="32"/>
          <w:szCs w:val="32"/>
          <w:vertAlign w:val="superscript"/>
          <w14:ligatures w14:val="none"/>
        </w:rPr>
        <w:t>th</w:t>
      </w:r>
      <w:r>
        <w:rPr>
          <w:rFonts w:ascii="Arial" w:eastAsia="Times New Roman" w:hAnsi="Arial" w:cs="Arial"/>
          <w:b/>
          <w:bCs/>
          <w:color w:val="000000"/>
          <w:kern w:val="36"/>
          <w:sz w:val="32"/>
          <w:szCs w:val="32"/>
          <w14:ligatures w14:val="none"/>
        </w:rPr>
        <w:t xml:space="preserve"> December</w:t>
      </w:r>
    </w:p>
    <w:p w14:paraId="6A04F750" w14:textId="7B568BAA" w:rsidR="00CC227D" w:rsidRPr="00CC227D" w:rsidRDefault="00CC227D" w:rsidP="00CC227D">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CC227D">
        <w:rPr>
          <w:rFonts w:ascii="Arial" w:eastAsia="Times New Roman" w:hAnsi="Arial" w:cs="Arial"/>
          <w:b/>
          <w:bCs/>
          <w:color w:val="000000"/>
          <w:kern w:val="36"/>
          <w:sz w:val="28"/>
          <w:szCs w:val="28"/>
          <w14:ligatures w14:val="none"/>
        </w:rPr>
        <w:t>Bible study on Luke 1.46b-55 (Magnificat)</w:t>
      </w:r>
    </w:p>
    <w:p w14:paraId="141AEFB2" w14:textId="22359064" w:rsidR="00CC227D" w:rsidRPr="00CC227D" w:rsidRDefault="00CC227D" w:rsidP="00CC227D">
      <w:pPr>
        <w:shd w:val="clear" w:color="auto" w:fill="FFFFFF"/>
        <w:spacing w:after="150" w:line="240" w:lineRule="auto"/>
        <w:outlineLvl w:val="1"/>
        <w:rPr>
          <w:rFonts w:ascii="Arial" w:eastAsia="Times New Roman" w:hAnsi="Arial" w:cs="Arial"/>
          <w:color w:val="000000"/>
          <w:kern w:val="0"/>
          <w14:ligatures w14:val="none"/>
        </w:rPr>
      </w:pPr>
      <w:r w:rsidRPr="00CC227D">
        <w:rPr>
          <w:rFonts w:ascii="Arial" w:eastAsia="Times New Roman" w:hAnsi="Arial" w:cs="Arial"/>
          <w:b/>
          <w:bCs/>
          <w:color w:val="103A71"/>
          <w:kern w:val="0"/>
          <w14:ligatures w14:val="none"/>
        </w:rPr>
        <w:t>Begin with an opening prayer</w:t>
      </w:r>
    </w:p>
    <w:p w14:paraId="686A2A39"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xml:space="preserve">Lord </w:t>
      </w:r>
      <w:proofErr w:type="gramStart"/>
      <w:r w:rsidRPr="00CC227D">
        <w:rPr>
          <w:rFonts w:ascii="Arial" w:eastAsia="Times New Roman" w:hAnsi="Arial" w:cs="Arial"/>
          <w:color w:val="4D4D4D"/>
          <w:kern w:val="0"/>
          <w:sz w:val="27"/>
          <w:szCs w:val="27"/>
          <w14:ligatures w14:val="none"/>
        </w:rPr>
        <w:t>help</w:t>
      </w:r>
      <w:proofErr w:type="gramEnd"/>
      <w:r w:rsidRPr="00CC227D">
        <w:rPr>
          <w:rFonts w:ascii="Arial" w:eastAsia="Times New Roman" w:hAnsi="Arial" w:cs="Arial"/>
          <w:color w:val="4D4D4D"/>
          <w:kern w:val="0"/>
          <w:sz w:val="27"/>
          <w:szCs w:val="27"/>
          <w14:ligatures w14:val="none"/>
        </w:rPr>
        <w:t xml:space="preserve"> us, today and always,</w:t>
      </w:r>
      <w:r w:rsidRPr="00CC227D">
        <w:rPr>
          <w:rFonts w:ascii="Arial" w:eastAsia="Times New Roman" w:hAnsi="Arial" w:cs="Arial"/>
          <w:color w:val="4D4D4D"/>
          <w:kern w:val="0"/>
          <w:sz w:val="27"/>
          <w:szCs w:val="27"/>
          <w14:ligatures w14:val="none"/>
        </w:rPr>
        <w:br/>
        <w:t>to find and understand the peace that you give.</w:t>
      </w:r>
      <w:r w:rsidRPr="00CC227D">
        <w:rPr>
          <w:rFonts w:ascii="Arial" w:eastAsia="Times New Roman" w:hAnsi="Arial" w:cs="Arial"/>
          <w:color w:val="4D4D4D"/>
          <w:kern w:val="0"/>
          <w:sz w:val="27"/>
          <w:szCs w:val="27"/>
          <w14:ligatures w14:val="none"/>
        </w:rPr>
        <w:br/>
        <w:t>May we become channels of your peace to others.</w:t>
      </w:r>
      <w:r w:rsidRPr="00CC227D">
        <w:rPr>
          <w:rFonts w:ascii="Arial" w:eastAsia="Times New Roman" w:hAnsi="Arial" w:cs="Arial"/>
          <w:color w:val="4D4D4D"/>
          <w:kern w:val="0"/>
          <w:sz w:val="27"/>
          <w:szCs w:val="27"/>
          <w14:ligatures w14:val="none"/>
        </w:rPr>
        <w:br/>
      </w:r>
      <w:r w:rsidRPr="00CC227D">
        <w:rPr>
          <w:rFonts w:ascii="Arial" w:eastAsia="Times New Roman" w:hAnsi="Arial" w:cs="Arial"/>
          <w:b/>
          <w:bCs/>
          <w:color w:val="4D4D4D"/>
          <w:kern w:val="0"/>
          <w:sz w:val="27"/>
          <w:szCs w:val="27"/>
          <w14:ligatures w14:val="none"/>
        </w:rPr>
        <w:t>Amen.</w:t>
      </w:r>
    </w:p>
    <w:p w14:paraId="52190F26" w14:textId="7E00E51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w:t>
      </w:r>
      <w:r w:rsidRPr="00CC227D">
        <w:rPr>
          <w:rFonts w:ascii="Arial" w:eastAsia="Times New Roman" w:hAnsi="Arial" w:cs="Arial"/>
          <w:b/>
          <w:bCs/>
          <w:color w:val="103A71"/>
          <w:kern w:val="0"/>
          <w14:ligatures w14:val="none"/>
        </w:rPr>
        <w:t>Read the passage</w:t>
      </w:r>
    </w:p>
    <w:p w14:paraId="2667132D" w14:textId="77777777" w:rsidR="00CC227D" w:rsidRPr="00CC227D" w:rsidRDefault="00CC227D" w:rsidP="00CC227D">
      <w:pPr>
        <w:shd w:val="clear" w:color="auto" w:fill="FFFFFF"/>
        <w:spacing w:after="150" w:line="375" w:lineRule="atLeast"/>
        <w:rPr>
          <w:rFonts w:ascii="Arial" w:eastAsia="Times New Roman" w:hAnsi="Arial" w:cs="Arial"/>
          <w:i/>
          <w:iCs/>
          <w:color w:val="4D4D4D"/>
          <w:kern w:val="0"/>
          <w14:ligatures w14:val="none"/>
        </w:rPr>
      </w:pPr>
      <w:r w:rsidRPr="00CC227D">
        <w:rPr>
          <w:rFonts w:ascii="Arial" w:eastAsia="Times New Roman" w:hAnsi="Arial" w:cs="Arial"/>
          <w:i/>
          <w:iCs/>
          <w:color w:val="4D4D4D"/>
          <w:kern w:val="0"/>
          <w14:ligatures w14:val="none"/>
        </w:rPr>
        <w:t>Consider different ways to read the text. For example, hearing it in more than one version of the Bible.</w:t>
      </w:r>
    </w:p>
    <w:p w14:paraId="2B3C556D" w14:textId="77777777" w:rsidR="00CC227D" w:rsidRPr="00CC227D" w:rsidRDefault="00CC227D" w:rsidP="00CC227D">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CC227D">
        <w:rPr>
          <w:rFonts w:ascii="Segoe UI" w:eastAsia="Times New Roman" w:hAnsi="Segoe UI" w:cs="Segoe UI"/>
          <w:b/>
          <w:bCs/>
          <w:color w:val="000000"/>
          <w:kern w:val="0"/>
          <w:sz w:val="27"/>
          <w:szCs w:val="27"/>
          <w14:ligatures w14:val="none"/>
        </w:rPr>
        <w:t>Mary’s Song</w:t>
      </w:r>
    </w:p>
    <w:p w14:paraId="44A5FCCE" w14:textId="77777777" w:rsidR="00CC227D" w:rsidRPr="00CC227D" w:rsidRDefault="00CC227D" w:rsidP="00CC227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CC227D">
        <w:rPr>
          <w:rFonts w:ascii="Segoe UI" w:eastAsia="Times New Roman" w:hAnsi="Segoe UI" w:cs="Segoe UI"/>
          <w:b/>
          <w:bCs/>
          <w:color w:val="000000"/>
          <w:kern w:val="0"/>
          <w:vertAlign w:val="superscript"/>
          <w14:ligatures w14:val="none"/>
        </w:rPr>
        <w:t>46 </w:t>
      </w:r>
      <w:r w:rsidRPr="00CC227D">
        <w:rPr>
          <w:rFonts w:ascii="Segoe UI" w:eastAsia="Times New Roman" w:hAnsi="Segoe UI" w:cs="Segoe UI"/>
          <w:color w:val="000000"/>
          <w:kern w:val="0"/>
          <w14:ligatures w14:val="none"/>
        </w:rPr>
        <w:t>And Mary said:</w:t>
      </w:r>
    </w:p>
    <w:p w14:paraId="2EE04C3E" w14:textId="77777777" w:rsidR="00CC227D" w:rsidRPr="00CC227D" w:rsidRDefault="00CC227D" w:rsidP="00CC227D">
      <w:pPr>
        <w:shd w:val="clear" w:color="auto" w:fill="FFFFFF"/>
        <w:spacing w:line="240" w:lineRule="auto"/>
        <w:rPr>
          <w:rFonts w:ascii="Segoe UI" w:eastAsia="Times New Roman" w:hAnsi="Segoe UI" w:cs="Segoe UI"/>
          <w:color w:val="000000"/>
          <w:kern w:val="0"/>
          <w14:ligatures w14:val="none"/>
        </w:rPr>
      </w:pPr>
      <w:r w:rsidRPr="00CC227D">
        <w:rPr>
          <w:rFonts w:ascii="Segoe UI" w:eastAsia="Times New Roman" w:hAnsi="Segoe UI" w:cs="Segoe UI"/>
          <w:color w:val="000000"/>
          <w:kern w:val="0"/>
          <w14:ligatures w14:val="none"/>
        </w:rPr>
        <w:t>“My soul glorifies the Lord</w:t>
      </w:r>
      <w:r w:rsidRPr="00CC227D">
        <w:rPr>
          <w:rFonts w:ascii="Segoe UI" w:eastAsia="Times New Roman" w:hAnsi="Segoe UI" w:cs="Segoe UI"/>
          <w:color w:val="000000"/>
          <w:kern w:val="0"/>
          <w14:ligatures w14:val="none"/>
        </w:rPr>
        <w:br/>
      </w:r>
      <w:r w:rsidRPr="00CC227D">
        <w:rPr>
          <w:rFonts w:ascii="Segoe UI" w:eastAsia="Times New Roman" w:hAnsi="Segoe UI" w:cs="Segoe UI"/>
          <w:b/>
          <w:bCs/>
          <w:color w:val="000000"/>
          <w:kern w:val="0"/>
          <w:vertAlign w:val="superscript"/>
          <w14:ligatures w14:val="none"/>
        </w:rPr>
        <w:t>47 </w:t>
      </w:r>
      <w:r w:rsidRPr="00CC227D">
        <w:rPr>
          <w:rFonts w:ascii="Courier New" w:eastAsia="Times New Roman" w:hAnsi="Courier New" w:cs="Courier New"/>
          <w:color w:val="000000"/>
          <w:kern w:val="0"/>
          <w:sz w:val="10"/>
          <w:szCs w:val="10"/>
          <w14:ligatures w14:val="none"/>
        </w:rPr>
        <w:t>    </w:t>
      </w:r>
      <w:r w:rsidRPr="00CC227D">
        <w:rPr>
          <w:rFonts w:ascii="Segoe UI" w:eastAsia="Times New Roman" w:hAnsi="Segoe UI" w:cs="Segoe UI"/>
          <w:color w:val="000000"/>
          <w:kern w:val="0"/>
          <w14:ligatures w14:val="none"/>
        </w:rPr>
        <w:t>and my spirit rejoices in God my Savior,</w:t>
      </w:r>
      <w:r w:rsidRPr="00CC227D">
        <w:rPr>
          <w:rFonts w:ascii="Segoe UI" w:eastAsia="Times New Roman" w:hAnsi="Segoe UI" w:cs="Segoe UI"/>
          <w:color w:val="000000"/>
          <w:kern w:val="0"/>
          <w14:ligatures w14:val="none"/>
        </w:rPr>
        <w:br/>
      </w:r>
      <w:r w:rsidRPr="00CC227D">
        <w:rPr>
          <w:rFonts w:ascii="Segoe UI" w:eastAsia="Times New Roman" w:hAnsi="Segoe UI" w:cs="Segoe UI"/>
          <w:b/>
          <w:bCs/>
          <w:color w:val="000000"/>
          <w:kern w:val="0"/>
          <w:vertAlign w:val="superscript"/>
          <w14:ligatures w14:val="none"/>
        </w:rPr>
        <w:t>48 </w:t>
      </w:r>
      <w:r w:rsidRPr="00CC227D">
        <w:rPr>
          <w:rFonts w:ascii="Segoe UI" w:eastAsia="Times New Roman" w:hAnsi="Segoe UI" w:cs="Segoe UI"/>
          <w:color w:val="000000"/>
          <w:kern w:val="0"/>
          <w14:ligatures w14:val="none"/>
        </w:rPr>
        <w:t>for he has been mindful</w:t>
      </w:r>
      <w:r w:rsidRPr="00CC227D">
        <w:rPr>
          <w:rFonts w:ascii="Segoe UI" w:eastAsia="Times New Roman" w:hAnsi="Segoe UI" w:cs="Segoe UI"/>
          <w:color w:val="000000"/>
          <w:kern w:val="0"/>
          <w14:ligatures w14:val="none"/>
        </w:rPr>
        <w:br/>
      </w:r>
      <w:r w:rsidRPr="00CC227D">
        <w:rPr>
          <w:rFonts w:ascii="Courier New" w:eastAsia="Times New Roman" w:hAnsi="Courier New" w:cs="Courier New"/>
          <w:color w:val="000000"/>
          <w:kern w:val="0"/>
          <w:sz w:val="10"/>
          <w:szCs w:val="10"/>
          <w14:ligatures w14:val="none"/>
        </w:rPr>
        <w:t>    </w:t>
      </w:r>
      <w:r w:rsidRPr="00CC227D">
        <w:rPr>
          <w:rFonts w:ascii="Segoe UI" w:eastAsia="Times New Roman" w:hAnsi="Segoe UI" w:cs="Segoe UI"/>
          <w:color w:val="000000"/>
          <w:kern w:val="0"/>
          <w14:ligatures w14:val="none"/>
        </w:rPr>
        <w:t>of the humble state of his servant.</w:t>
      </w:r>
      <w:r w:rsidRPr="00CC227D">
        <w:rPr>
          <w:rFonts w:ascii="Segoe UI" w:eastAsia="Times New Roman" w:hAnsi="Segoe UI" w:cs="Segoe UI"/>
          <w:color w:val="000000"/>
          <w:kern w:val="0"/>
          <w14:ligatures w14:val="none"/>
        </w:rPr>
        <w:br/>
        <w:t>From now on all generations will call me blessed,</w:t>
      </w:r>
      <w:r w:rsidRPr="00CC227D">
        <w:rPr>
          <w:rFonts w:ascii="Segoe UI" w:eastAsia="Times New Roman" w:hAnsi="Segoe UI" w:cs="Segoe UI"/>
          <w:color w:val="000000"/>
          <w:kern w:val="0"/>
          <w14:ligatures w14:val="none"/>
        </w:rPr>
        <w:br/>
      </w:r>
      <w:r w:rsidRPr="00CC227D">
        <w:rPr>
          <w:rFonts w:ascii="Segoe UI" w:eastAsia="Times New Roman" w:hAnsi="Segoe UI" w:cs="Segoe UI"/>
          <w:b/>
          <w:bCs/>
          <w:color w:val="000000"/>
          <w:kern w:val="0"/>
          <w:vertAlign w:val="superscript"/>
          <w14:ligatures w14:val="none"/>
        </w:rPr>
        <w:t>49 </w:t>
      </w:r>
      <w:r w:rsidRPr="00CC227D">
        <w:rPr>
          <w:rFonts w:ascii="Courier New" w:eastAsia="Times New Roman" w:hAnsi="Courier New" w:cs="Courier New"/>
          <w:color w:val="000000"/>
          <w:kern w:val="0"/>
          <w:sz w:val="10"/>
          <w:szCs w:val="10"/>
          <w14:ligatures w14:val="none"/>
        </w:rPr>
        <w:t>    </w:t>
      </w:r>
      <w:r w:rsidRPr="00CC227D">
        <w:rPr>
          <w:rFonts w:ascii="Segoe UI" w:eastAsia="Times New Roman" w:hAnsi="Segoe UI" w:cs="Segoe UI"/>
          <w:color w:val="000000"/>
          <w:kern w:val="0"/>
          <w14:ligatures w14:val="none"/>
        </w:rPr>
        <w:t>for the Mighty One has done great things for me—</w:t>
      </w:r>
      <w:r w:rsidRPr="00CC227D">
        <w:rPr>
          <w:rFonts w:ascii="Segoe UI" w:eastAsia="Times New Roman" w:hAnsi="Segoe UI" w:cs="Segoe UI"/>
          <w:color w:val="000000"/>
          <w:kern w:val="0"/>
          <w14:ligatures w14:val="none"/>
        </w:rPr>
        <w:br/>
      </w:r>
      <w:r w:rsidRPr="00CC227D">
        <w:rPr>
          <w:rFonts w:ascii="Courier New" w:eastAsia="Times New Roman" w:hAnsi="Courier New" w:cs="Courier New"/>
          <w:color w:val="000000"/>
          <w:kern w:val="0"/>
          <w:sz w:val="10"/>
          <w:szCs w:val="10"/>
          <w14:ligatures w14:val="none"/>
        </w:rPr>
        <w:t>    </w:t>
      </w:r>
      <w:r w:rsidRPr="00CC227D">
        <w:rPr>
          <w:rFonts w:ascii="Segoe UI" w:eastAsia="Times New Roman" w:hAnsi="Segoe UI" w:cs="Segoe UI"/>
          <w:color w:val="000000"/>
          <w:kern w:val="0"/>
          <w14:ligatures w14:val="none"/>
        </w:rPr>
        <w:t>holy is his name.</w:t>
      </w:r>
      <w:r w:rsidRPr="00CC227D">
        <w:rPr>
          <w:rFonts w:ascii="Segoe UI" w:eastAsia="Times New Roman" w:hAnsi="Segoe UI" w:cs="Segoe UI"/>
          <w:color w:val="000000"/>
          <w:kern w:val="0"/>
          <w14:ligatures w14:val="none"/>
        </w:rPr>
        <w:br/>
      </w:r>
      <w:r w:rsidRPr="00CC227D">
        <w:rPr>
          <w:rFonts w:ascii="Segoe UI" w:eastAsia="Times New Roman" w:hAnsi="Segoe UI" w:cs="Segoe UI"/>
          <w:b/>
          <w:bCs/>
          <w:color w:val="000000"/>
          <w:kern w:val="0"/>
          <w:vertAlign w:val="superscript"/>
          <w14:ligatures w14:val="none"/>
        </w:rPr>
        <w:t>50 </w:t>
      </w:r>
      <w:r w:rsidRPr="00CC227D">
        <w:rPr>
          <w:rFonts w:ascii="Segoe UI" w:eastAsia="Times New Roman" w:hAnsi="Segoe UI" w:cs="Segoe UI"/>
          <w:color w:val="000000"/>
          <w:kern w:val="0"/>
          <w14:ligatures w14:val="none"/>
        </w:rPr>
        <w:t>His mercy extends to those who fear him,</w:t>
      </w:r>
      <w:r w:rsidRPr="00CC227D">
        <w:rPr>
          <w:rFonts w:ascii="Segoe UI" w:eastAsia="Times New Roman" w:hAnsi="Segoe UI" w:cs="Segoe UI"/>
          <w:color w:val="000000"/>
          <w:kern w:val="0"/>
          <w14:ligatures w14:val="none"/>
        </w:rPr>
        <w:br/>
      </w:r>
      <w:r w:rsidRPr="00CC227D">
        <w:rPr>
          <w:rFonts w:ascii="Courier New" w:eastAsia="Times New Roman" w:hAnsi="Courier New" w:cs="Courier New"/>
          <w:color w:val="000000"/>
          <w:kern w:val="0"/>
          <w:sz w:val="10"/>
          <w:szCs w:val="10"/>
          <w14:ligatures w14:val="none"/>
        </w:rPr>
        <w:t>    </w:t>
      </w:r>
      <w:r w:rsidRPr="00CC227D">
        <w:rPr>
          <w:rFonts w:ascii="Segoe UI" w:eastAsia="Times New Roman" w:hAnsi="Segoe UI" w:cs="Segoe UI"/>
          <w:color w:val="000000"/>
          <w:kern w:val="0"/>
          <w14:ligatures w14:val="none"/>
        </w:rPr>
        <w:t>from generation to generation.</w:t>
      </w:r>
      <w:r w:rsidRPr="00CC227D">
        <w:rPr>
          <w:rFonts w:ascii="Segoe UI" w:eastAsia="Times New Roman" w:hAnsi="Segoe UI" w:cs="Segoe UI"/>
          <w:color w:val="000000"/>
          <w:kern w:val="0"/>
          <w14:ligatures w14:val="none"/>
        </w:rPr>
        <w:br/>
      </w:r>
      <w:r w:rsidRPr="00CC227D">
        <w:rPr>
          <w:rFonts w:ascii="Segoe UI" w:eastAsia="Times New Roman" w:hAnsi="Segoe UI" w:cs="Segoe UI"/>
          <w:b/>
          <w:bCs/>
          <w:color w:val="000000"/>
          <w:kern w:val="0"/>
          <w:vertAlign w:val="superscript"/>
          <w14:ligatures w14:val="none"/>
        </w:rPr>
        <w:t>51 </w:t>
      </w:r>
      <w:r w:rsidRPr="00CC227D">
        <w:rPr>
          <w:rFonts w:ascii="Segoe UI" w:eastAsia="Times New Roman" w:hAnsi="Segoe UI" w:cs="Segoe UI"/>
          <w:color w:val="000000"/>
          <w:kern w:val="0"/>
          <w14:ligatures w14:val="none"/>
        </w:rPr>
        <w:t>He has performed mighty deeds with his arm;</w:t>
      </w:r>
      <w:r w:rsidRPr="00CC227D">
        <w:rPr>
          <w:rFonts w:ascii="Segoe UI" w:eastAsia="Times New Roman" w:hAnsi="Segoe UI" w:cs="Segoe UI"/>
          <w:color w:val="000000"/>
          <w:kern w:val="0"/>
          <w14:ligatures w14:val="none"/>
        </w:rPr>
        <w:br/>
      </w:r>
      <w:r w:rsidRPr="00CC227D">
        <w:rPr>
          <w:rFonts w:ascii="Courier New" w:eastAsia="Times New Roman" w:hAnsi="Courier New" w:cs="Courier New"/>
          <w:color w:val="000000"/>
          <w:kern w:val="0"/>
          <w:sz w:val="10"/>
          <w:szCs w:val="10"/>
          <w14:ligatures w14:val="none"/>
        </w:rPr>
        <w:t>    </w:t>
      </w:r>
      <w:r w:rsidRPr="00CC227D">
        <w:rPr>
          <w:rFonts w:ascii="Segoe UI" w:eastAsia="Times New Roman" w:hAnsi="Segoe UI" w:cs="Segoe UI"/>
          <w:color w:val="000000"/>
          <w:kern w:val="0"/>
          <w14:ligatures w14:val="none"/>
        </w:rPr>
        <w:t>he has scattered those who are proud in their inmost thoughts.</w:t>
      </w:r>
      <w:r w:rsidRPr="00CC227D">
        <w:rPr>
          <w:rFonts w:ascii="Segoe UI" w:eastAsia="Times New Roman" w:hAnsi="Segoe UI" w:cs="Segoe UI"/>
          <w:color w:val="000000"/>
          <w:kern w:val="0"/>
          <w14:ligatures w14:val="none"/>
        </w:rPr>
        <w:br/>
      </w:r>
      <w:r w:rsidRPr="00CC227D">
        <w:rPr>
          <w:rFonts w:ascii="Segoe UI" w:eastAsia="Times New Roman" w:hAnsi="Segoe UI" w:cs="Segoe UI"/>
          <w:b/>
          <w:bCs/>
          <w:color w:val="000000"/>
          <w:kern w:val="0"/>
          <w:vertAlign w:val="superscript"/>
          <w14:ligatures w14:val="none"/>
        </w:rPr>
        <w:t>52 </w:t>
      </w:r>
      <w:r w:rsidRPr="00CC227D">
        <w:rPr>
          <w:rFonts w:ascii="Segoe UI" w:eastAsia="Times New Roman" w:hAnsi="Segoe UI" w:cs="Segoe UI"/>
          <w:color w:val="000000"/>
          <w:kern w:val="0"/>
          <w14:ligatures w14:val="none"/>
        </w:rPr>
        <w:t>He has brought down rulers from their thrones</w:t>
      </w:r>
      <w:r w:rsidRPr="00CC227D">
        <w:rPr>
          <w:rFonts w:ascii="Segoe UI" w:eastAsia="Times New Roman" w:hAnsi="Segoe UI" w:cs="Segoe UI"/>
          <w:color w:val="000000"/>
          <w:kern w:val="0"/>
          <w14:ligatures w14:val="none"/>
        </w:rPr>
        <w:br/>
      </w:r>
      <w:r w:rsidRPr="00CC227D">
        <w:rPr>
          <w:rFonts w:ascii="Courier New" w:eastAsia="Times New Roman" w:hAnsi="Courier New" w:cs="Courier New"/>
          <w:color w:val="000000"/>
          <w:kern w:val="0"/>
          <w:sz w:val="10"/>
          <w:szCs w:val="10"/>
          <w14:ligatures w14:val="none"/>
        </w:rPr>
        <w:t>    </w:t>
      </w:r>
      <w:r w:rsidRPr="00CC227D">
        <w:rPr>
          <w:rFonts w:ascii="Segoe UI" w:eastAsia="Times New Roman" w:hAnsi="Segoe UI" w:cs="Segoe UI"/>
          <w:color w:val="000000"/>
          <w:kern w:val="0"/>
          <w14:ligatures w14:val="none"/>
        </w:rPr>
        <w:t>but has lifted up the humble.</w:t>
      </w:r>
      <w:r w:rsidRPr="00CC227D">
        <w:rPr>
          <w:rFonts w:ascii="Segoe UI" w:eastAsia="Times New Roman" w:hAnsi="Segoe UI" w:cs="Segoe UI"/>
          <w:color w:val="000000"/>
          <w:kern w:val="0"/>
          <w14:ligatures w14:val="none"/>
        </w:rPr>
        <w:br/>
      </w:r>
      <w:r w:rsidRPr="00CC227D">
        <w:rPr>
          <w:rFonts w:ascii="Segoe UI" w:eastAsia="Times New Roman" w:hAnsi="Segoe UI" w:cs="Segoe UI"/>
          <w:b/>
          <w:bCs/>
          <w:color w:val="000000"/>
          <w:kern w:val="0"/>
          <w:vertAlign w:val="superscript"/>
          <w14:ligatures w14:val="none"/>
        </w:rPr>
        <w:t>53 </w:t>
      </w:r>
      <w:r w:rsidRPr="00CC227D">
        <w:rPr>
          <w:rFonts w:ascii="Segoe UI" w:eastAsia="Times New Roman" w:hAnsi="Segoe UI" w:cs="Segoe UI"/>
          <w:color w:val="000000"/>
          <w:kern w:val="0"/>
          <w14:ligatures w14:val="none"/>
        </w:rPr>
        <w:t>He has filled the hungry with good things</w:t>
      </w:r>
      <w:r w:rsidRPr="00CC227D">
        <w:rPr>
          <w:rFonts w:ascii="Segoe UI" w:eastAsia="Times New Roman" w:hAnsi="Segoe UI" w:cs="Segoe UI"/>
          <w:color w:val="000000"/>
          <w:kern w:val="0"/>
          <w14:ligatures w14:val="none"/>
        </w:rPr>
        <w:br/>
      </w:r>
      <w:r w:rsidRPr="00CC227D">
        <w:rPr>
          <w:rFonts w:ascii="Courier New" w:eastAsia="Times New Roman" w:hAnsi="Courier New" w:cs="Courier New"/>
          <w:color w:val="000000"/>
          <w:kern w:val="0"/>
          <w:sz w:val="10"/>
          <w:szCs w:val="10"/>
          <w14:ligatures w14:val="none"/>
        </w:rPr>
        <w:t>    </w:t>
      </w:r>
      <w:r w:rsidRPr="00CC227D">
        <w:rPr>
          <w:rFonts w:ascii="Segoe UI" w:eastAsia="Times New Roman" w:hAnsi="Segoe UI" w:cs="Segoe UI"/>
          <w:color w:val="000000"/>
          <w:kern w:val="0"/>
          <w14:ligatures w14:val="none"/>
        </w:rPr>
        <w:t>but has sent the rich away empty.</w:t>
      </w:r>
      <w:r w:rsidRPr="00CC227D">
        <w:rPr>
          <w:rFonts w:ascii="Segoe UI" w:eastAsia="Times New Roman" w:hAnsi="Segoe UI" w:cs="Segoe UI"/>
          <w:color w:val="000000"/>
          <w:kern w:val="0"/>
          <w14:ligatures w14:val="none"/>
        </w:rPr>
        <w:br/>
      </w:r>
      <w:r w:rsidRPr="00CC227D">
        <w:rPr>
          <w:rFonts w:ascii="Segoe UI" w:eastAsia="Times New Roman" w:hAnsi="Segoe UI" w:cs="Segoe UI"/>
          <w:b/>
          <w:bCs/>
          <w:color w:val="000000"/>
          <w:kern w:val="0"/>
          <w:vertAlign w:val="superscript"/>
          <w14:ligatures w14:val="none"/>
        </w:rPr>
        <w:t>54 </w:t>
      </w:r>
      <w:r w:rsidRPr="00CC227D">
        <w:rPr>
          <w:rFonts w:ascii="Segoe UI" w:eastAsia="Times New Roman" w:hAnsi="Segoe UI" w:cs="Segoe UI"/>
          <w:color w:val="000000"/>
          <w:kern w:val="0"/>
          <w14:ligatures w14:val="none"/>
        </w:rPr>
        <w:t>He has helped his servant Israel,</w:t>
      </w:r>
      <w:r w:rsidRPr="00CC227D">
        <w:rPr>
          <w:rFonts w:ascii="Segoe UI" w:eastAsia="Times New Roman" w:hAnsi="Segoe UI" w:cs="Segoe UI"/>
          <w:color w:val="000000"/>
          <w:kern w:val="0"/>
          <w14:ligatures w14:val="none"/>
        </w:rPr>
        <w:br/>
      </w:r>
      <w:r w:rsidRPr="00CC227D">
        <w:rPr>
          <w:rFonts w:ascii="Courier New" w:eastAsia="Times New Roman" w:hAnsi="Courier New" w:cs="Courier New"/>
          <w:color w:val="000000"/>
          <w:kern w:val="0"/>
          <w:sz w:val="10"/>
          <w:szCs w:val="10"/>
          <w14:ligatures w14:val="none"/>
        </w:rPr>
        <w:t>    </w:t>
      </w:r>
      <w:r w:rsidRPr="00CC227D">
        <w:rPr>
          <w:rFonts w:ascii="Segoe UI" w:eastAsia="Times New Roman" w:hAnsi="Segoe UI" w:cs="Segoe UI"/>
          <w:color w:val="000000"/>
          <w:kern w:val="0"/>
          <w14:ligatures w14:val="none"/>
        </w:rPr>
        <w:t>remembering to be merciful</w:t>
      </w:r>
      <w:r w:rsidRPr="00CC227D">
        <w:rPr>
          <w:rFonts w:ascii="Segoe UI" w:eastAsia="Times New Roman" w:hAnsi="Segoe UI" w:cs="Segoe UI"/>
          <w:color w:val="000000"/>
          <w:kern w:val="0"/>
          <w14:ligatures w14:val="none"/>
        </w:rPr>
        <w:br/>
      </w:r>
      <w:r w:rsidRPr="00CC227D">
        <w:rPr>
          <w:rFonts w:ascii="Segoe UI" w:eastAsia="Times New Roman" w:hAnsi="Segoe UI" w:cs="Segoe UI"/>
          <w:b/>
          <w:bCs/>
          <w:color w:val="000000"/>
          <w:kern w:val="0"/>
          <w:vertAlign w:val="superscript"/>
          <w14:ligatures w14:val="none"/>
        </w:rPr>
        <w:t>55 </w:t>
      </w:r>
      <w:r w:rsidRPr="00CC227D">
        <w:rPr>
          <w:rFonts w:ascii="Segoe UI" w:eastAsia="Times New Roman" w:hAnsi="Segoe UI" w:cs="Segoe UI"/>
          <w:color w:val="000000"/>
          <w:kern w:val="0"/>
          <w14:ligatures w14:val="none"/>
        </w:rPr>
        <w:t>to Abraham and his descendants forever,</w:t>
      </w:r>
      <w:r w:rsidRPr="00CC227D">
        <w:rPr>
          <w:rFonts w:ascii="Segoe UI" w:eastAsia="Times New Roman" w:hAnsi="Segoe UI" w:cs="Segoe UI"/>
          <w:color w:val="000000"/>
          <w:kern w:val="0"/>
          <w14:ligatures w14:val="none"/>
        </w:rPr>
        <w:br/>
      </w:r>
      <w:r w:rsidRPr="00CC227D">
        <w:rPr>
          <w:rFonts w:ascii="Courier New" w:eastAsia="Times New Roman" w:hAnsi="Courier New" w:cs="Courier New"/>
          <w:color w:val="000000"/>
          <w:kern w:val="0"/>
          <w:sz w:val="10"/>
          <w:szCs w:val="10"/>
          <w14:ligatures w14:val="none"/>
        </w:rPr>
        <w:t>    </w:t>
      </w:r>
      <w:r w:rsidRPr="00CC227D">
        <w:rPr>
          <w:rFonts w:ascii="Segoe UI" w:eastAsia="Times New Roman" w:hAnsi="Segoe UI" w:cs="Segoe UI"/>
          <w:color w:val="000000"/>
          <w:kern w:val="0"/>
          <w14:ligatures w14:val="none"/>
        </w:rPr>
        <w:t>just as he promised our ancestors.”</w:t>
      </w:r>
    </w:p>
    <w:p w14:paraId="1904AD90"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p>
    <w:p w14:paraId="32CDF462" w14:textId="61F2689E"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w:t>
      </w:r>
      <w:r w:rsidRPr="00CC227D">
        <w:rPr>
          <w:rFonts w:ascii="Arial" w:eastAsia="Times New Roman" w:hAnsi="Arial" w:cs="Arial"/>
          <w:b/>
          <w:bCs/>
          <w:color w:val="9E4778"/>
          <w:kern w:val="0"/>
          <w14:ligatures w14:val="none"/>
        </w:rPr>
        <w:t>Explore and respond to the text</w:t>
      </w:r>
    </w:p>
    <w:p w14:paraId="22251983"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CC227D">
        <w:rPr>
          <w:rFonts w:ascii="Arial" w:eastAsia="Times New Roman" w:hAnsi="Arial" w:cs="Arial"/>
          <w:i/>
          <w:iCs/>
          <w:color w:val="4D4D4D"/>
          <w:kern w:val="0"/>
          <w:sz w:val="27"/>
          <w:szCs w:val="27"/>
          <w14:ligatures w14:val="none"/>
        </w:rPr>
        <w:t>once, or</w:t>
      </w:r>
      <w:proofErr w:type="gramEnd"/>
      <w:r w:rsidRPr="00CC227D">
        <w:rPr>
          <w:rFonts w:ascii="Arial" w:eastAsia="Times New Roman" w:hAnsi="Arial" w:cs="Arial"/>
          <w:i/>
          <w:iCs/>
          <w:color w:val="4D4D4D"/>
          <w:kern w:val="0"/>
          <w:sz w:val="27"/>
          <w:szCs w:val="27"/>
          <w14:ligatures w14:val="none"/>
        </w:rPr>
        <w:t xml:space="preserve"> pause after each paragraph to reflect on what you have read.</w:t>
      </w:r>
    </w:p>
    <w:p w14:paraId="1EB6A0AF" w14:textId="2BA45F33"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lastRenderedPageBreak/>
        <w:t> </w:t>
      </w:r>
      <w:r w:rsidRPr="00CC227D">
        <w:rPr>
          <w:rFonts w:ascii="Arial" w:eastAsia="Times New Roman" w:hAnsi="Arial" w:cs="Arial"/>
          <w:b/>
          <w:bCs/>
          <w:color w:val="9E4778"/>
          <w:kern w:val="0"/>
          <w:sz w:val="27"/>
          <w:szCs w:val="27"/>
          <w14:ligatures w14:val="none"/>
        </w:rPr>
        <w:t>Bible notes</w:t>
      </w:r>
      <w:r w:rsidRPr="00CC227D">
        <w:rPr>
          <w:rFonts w:ascii="Arial" w:eastAsia="Times New Roman" w:hAnsi="Arial" w:cs="Arial"/>
          <w:b/>
          <w:bCs/>
          <w:color w:val="9E4778"/>
          <w:kern w:val="0"/>
          <w:sz w:val="27"/>
          <w:szCs w:val="27"/>
          <w14:ligatures w14:val="none"/>
        </w:rPr>
        <w:br/>
      </w:r>
    </w:p>
    <w:p w14:paraId="5F3F10DF" w14:textId="77777777" w:rsidR="00CC227D" w:rsidRPr="00CC227D" w:rsidRDefault="00CC227D" w:rsidP="00CC227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xml:space="preserve">This is Mary’s song of praise when she arrives at the house of her relative Elizabeth, after travelling south from her home in Galilee to the hills around Jerusalem. Mary’s Magnificat resembles Hannah’s song (see 1 Samuel 2:1-10), though it is more personal, full of joy and hope because of the salvation she carries in her body. Notice how it pictures the movement of God’s grace. It starts by recalling God’s favour towards her lowliness (v.48; </w:t>
      </w:r>
      <w:proofErr w:type="spellStart"/>
      <w:r w:rsidRPr="00CC227D">
        <w:rPr>
          <w:rFonts w:ascii="Arial" w:eastAsia="Times New Roman" w:hAnsi="Arial" w:cs="Arial"/>
          <w:color w:val="4D4D4D"/>
          <w:kern w:val="0"/>
          <w:sz w:val="27"/>
          <w:szCs w:val="27"/>
          <w14:ligatures w14:val="none"/>
        </w:rPr>
        <w:t>cf</w:t>
      </w:r>
      <w:proofErr w:type="spellEnd"/>
      <w:r w:rsidRPr="00CC227D">
        <w:rPr>
          <w:rFonts w:ascii="Arial" w:eastAsia="Times New Roman" w:hAnsi="Arial" w:cs="Arial"/>
          <w:color w:val="4D4D4D"/>
          <w:kern w:val="0"/>
          <w:sz w:val="27"/>
          <w:szCs w:val="27"/>
          <w14:ligatures w14:val="none"/>
        </w:rPr>
        <w:t xml:space="preserve"> Luke 1:30). As it moves outwards, its message becomes more radical. God will transform the injustices enjoyed by those who are rich and well-fed into blessings for the humble and hungry. So, Mary looks forward to a salvation that can be seen, tasted and embodied in the lives of ordinary people.</w:t>
      </w:r>
    </w:p>
    <w:p w14:paraId="117716CD" w14:textId="77777777" w:rsidR="00CC227D" w:rsidRPr="00CC227D" w:rsidRDefault="00CC227D" w:rsidP="00CC227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xml:space="preserve">The Magnificat doesn’t specifically mention peace; this </w:t>
      </w:r>
      <w:proofErr w:type="gramStart"/>
      <w:r w:rsidRPr="00CC227D">
        <w:rPr>
          <w:rFonts w:ascii="Arial" w:eastAsia="Times New Roman" w:hAnsi="Arial" w:cs="Arial"/>
          <w:color w:val="4D4D4D"/>
          <w:kern w:val="0"/>
          <w:sz w:val="27"/>
          <w:szCs w:val="27"/>
          <w14:ligatures w14:val="none"/>
        </w:rPr>
        <w:t>has to</w:t>
      </w:r>
      <w:proofErr w:type="gramEnd"/>
      <w:r w:rsidRPr="00CC227D">
        <w:rPr>
          <w:rFonts w:ascii="Arial" w:eastAsia="Times New Roman" w:hAnsi="Arial" w:cs="Arial"/>
          <w:color w:val="4D4D4D"/>
          <w:kern w:val="0"/>
          <w:sz w:val="27"/>
          <w:szCs w:val="27"/>
          <w14:ligatures w14:val="none"/>
        </w:rPr>
        <w:t xml:space="preserve"> wait until the angels’ Gloria when Mary’s son is born (Luke 2:14). Yet the hallmarks of peace are evident in God’s readiness to bless the lowly (v.48); the mercy that flows from one generation to another (v.50); and the way divine strength re-orders the world to benefit the humble poor (vv.51-53). In all this God is said to ‘look’, ‘remember’ and ‘help’ – language that suggests the humanity and intimacy of God’s dealings with his people. Mary expects salvation to feature in the day-to-day life of ordinary people. But its radical peace doesn’t come cost-free, as Mary will discover when she takes her child to the Temple (Luke 2:33-35). Her song of joy will one day turn to lamentation, like Jesus’ tears for Jerusalem, which cannot be true to its name as ‘city of peace’ because it misses the moment of God’s visitation (Luke 19:41ff).</w:t>
      </w:r>
    </w:p>
    <w:p w14:paraId="20B27D82"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w:t>
      </w:r>
    </w:p>
    <w:p w14:paraId="6D05030C" w14:textId="1890243F"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w:t>
      </w:r>
      <w:r w:rsidRPr="00CC227D">
        <w:rPr>
          <w:rFonts w:ascii="Arial" w:eastAsia="Times New Roman" w:hAnsi="Arial" w:cs="Arial"/>
          <w:b/>
          <w:bCs/>
          <w:color w:val="9E4778"/>
          <w:kern w:val="0"/>
          <w:sz w:val="27"/>
          <w:szCs w:val="27"/>
          <w14:ligatures w14:val="none"/>
        </w:rPr>
        <w:t>Reflection</w:t>
      </w:r>
    </w:p>
    <w:p w14:paraId="7452E25C"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2AC2DF21"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Mary and Elizabeth meet at a time full of personal turmoil. Mary is young, probably feeling outcast and unsure. Elizabeth may be conscious of being an older mother and her husband is currently mute. They might both be wondering what the neighbours are saying about their unexpected pregnancies. Yet there is real joy in their time together, and they seem to find peace and acceptance of God’s will. There must have been a real sense of mutual support and encouragement. A hymn by Fred Kaan expresses it like this: ‘Put peace into each other’s hands, and like a treasure hold it ….’ (Stainer and Bell, 1989). Can we do this for each other?</w:t>
      </w:r>
    </w:p>
    <w:p w14:paraId="10F6CAA2"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w:t>
      </w:r>
    </w:p>
    <w:p w14:paraId="1BAC7900" w14:textId="77777777" w:rsid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w:t>
      </w:r>
    </w:p>
    <w:p w14:paraId="4A9EF163" w14:textId="41A96C4C"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b/>
          <w:bCs/>
          <w:color w:val="9E4778"/>
          <w:kern w:val="0"/>
          <w:sz w:val="27"/>
          <w:szCs w:val="27"/>
          <w14:ligatures w14:val="none"/>
        </w:rPr>
        <w:lastRenderedPageBreak/>
        <w:t>Questions for reflection</w:t>
      </w:r>
    </w:p>
    <w:p w14:paraId="4E9F37B5"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p w14:paraId="2D49BB8F" w14:textId="69088A86" w:rsidR="00320241" w:rsidRDefault="00320241" w:rsidP="00CC227D">
      <w:pPr>
        <w:shd w:val="clear" w:color="auto" w:fill="FFFFFF"/>
        <w:spacing w:after="150" w:line="375" w:lineRule="atLeast"/>
        <w:ind w:left="5760" w:firstLine="720"/>
        <w:rPr>
          <w:rFonts w:ascii="Arial" w:eastAsia="Times New Roman" w:hAnsi="Arial" w:cs="Arial"/>
          <w:b/>
          <w:bCs/>
          <w:color w:val="4D4D4D"/>
          <w:kern w:val="0"/>
          <w:sz w:val="27"/>
          <w:szCs w:val="27"/>
          <w14:ligatures w14:val="none"/>
        </w:rPr>
      </w:pPr>
      <w:r w:rsidRPr="00320241">
        <w:rPr>
          <w:rFonts w:ascii="Arial" w:eastAsia="Times New Roman" w:hAnsi="Arial" w:cs="Arial"/>
          <w:color w:val="4D4D4D"/>
          <w:kern w:val="0"/>
          <w:sz w:val="27"/>
          <w:szCs w:val="27"/>
          <w14:ligatures w14:val="none"/>
        </w:rPr>
        <w:drawing>
          <wp:anchor distT="0" distB="0" distL="114300" distR="114300" simplePos="0" relativeHeight="251658240" behindDoc="1" locked="0" layoutInCell="1" allowOverlap="1" wp14:anchorId="0A9A388D" wp14:editId="5E6D3781">
            <wp:simplePos x="0" y="0"/>
            <wp:positionH relativeFrom="column">
              <wp:posOffset>-112490</wp:posOffset>
            </wp:positionH>
            <wp:positionV relativeFrom="paragraph">
              <wp:posOffset>217223</wp:posOffset>
            </wp:positionV>
            <wp:extent cx="3449644" cy="2305455"/>
            <wp:effectExtent l="0" t="0" r="5080" b="6350"/>
            <wp:wrapNone/>
            <wp:docPr id="734660120" name="Picture 1" descr="A person made of kni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60120" name="Picture 1" descr="A person made of knive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93758" cy="2334937"/>
                    </a:xfrm>
                    <a:prstGeom prst="rect">
                      <a:avLst/>
                    </a:prstGeom>
                  </pic:spPr>
                </pic:pic>
              </a:graphicData>
            </a:graphic>
            <wp14:sizeRelH relativeFrom="page">
              <wp14:pctWidth>0</wp14:pctWidth>
            </wp14:sizeRelH>
            <wp14:sizeRelV relativeFrom="page">
              <wp14:pctHeight>0</wp14:pctHeight>
            </wp14:sizeRelV>
          </wp:anchor>
        </w:drawing>
      </w:r>
    </w:p>
    <w:p w14:paraId="6FD29FC9" w14:textId="4D6E5E81" w:rsidR="00CC227D" w:rsidRPr="00CC227D" w:rsidRDefault="00CC227D" w:rsidP="00CC227D">
      <w:pPr>
        <w:shd w:val="clear" w:color="auto" w:fill="FFFFFF"/>
        <w:spacing w:after="150" w:line="375" w:lineRule="atLeast"/>
        <w:ind w:left="5760" w:firstLine="720"/>
        <w:rPr>
          <w:rFonts w:ascii="Arial" w:eastAsia="Times New Roman" w:hAnsi="Arial" w:cs="Arial"/>
          <w:color w:val="4D4D4D"/>
          <w:kern w:val="0"/>
          <w:sz w:val="27"/>
          <w:szCs w:val="27"/>
          <w14:ligatures w14:val="none"/>
        </w:rPr>
      </w:pPr>
      <w:r w:rsidRPr="00CC227D">
        <w:rPr>
          <w:rFonts w:ascii="Arial" w:eastAsia="Times New Roman" w:hAnsi="Arial" w:cs="Arial"/>
          <w:b/>
          <w:bCs/>
          <w:color w:val="4D4D4D"/>
          <w:kern w:val="0"/>
          <w:sz w:val="27"/>
          <w:szCs w:val="27"/>
          <w14:ligatures w14:val="none"/>
        </w:rPr>
        <w:t>Questions</w:t>
      </w:r>
    </w:p>
    <w:p w14:paraId="7E48C213" w14:textId="5A1CA910" w:rsidR="00CC227D" w:rsidRDefault="00CC227D" w:rsidP="00CC227D">
      <w:pPr>
        <w:numPr>
          <w:ilvl w:val="0"/>
          <w:numId w:val="3"/>
        </w:numPr>
        <w:shd w:val="clear" w:color="auto" w:fill="FFFFFF"/>
        <w:spacing w:after="0" w:line="240" w:lineRule="auto"/>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What is the message of the Knife Angel?</w:t>
      </w:r>
    </w:p>
    <w:p w14:paraId="2F041DF1" w14:textId="0BDE44F8" w:rsidR="00CC227D" w:rsidRPr="00CC227D" w:rsidRDefault="00CC227D" w:rsidP="00CC227D">
      <w:pPr>
        <w:shd w:val="clear" w:color="auto" w:fill="FFFFFF"/>
        <w:spacing w:after="0" w:line="240" w:lineRule="auto"/>
        <w:ind w:left="5760"/>
        <w:rPr>
          <w:rFonts w:ascii="Arial" w:eastAsia="Times New Roman" w:hAnsi="Arial" w:cs="Arial"/>
          <w:color w:val="4D4D4D"/>
          <w:kern w:val="0"/>
          <w:sz w:val="27"/>
          <w:szCs w:val="27"/>
          <w14:ligatures w14:val="none"/>
        </w:rPr>
      </w:pPr>
    </w:p>
    <w:p w14:paraId="484A4DDC" w14:textId="77777777" w:rsidR="00CC227D" w:rsidRDefault="00CC227D" w:rsidP="00CC227D">
      <w:pPr>
        <w:numPr>
          <w:ilvl w:val="0"/>
          <w:numId w:val="3"/>
        </w:numPr>
        <w:shd w:val="clear" w:color="auto" w:fill="FFFFFF"/>
        <w:spacing w:after="0" w:line="240" w:lineRule="auto"/>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What does ‘Peace, actually’ mean to you?</w:t>
      </w:r>
    </w:p>
    <w:p w14:paraId="6311F69A" w14:textId="77777777" w:rsidR="00CC227D" w:rsidRPr="00CC227D" w:rsidRDefault="00CC227D" w:rsidP="00CC227D">
      <w:pPr>
        <w:shd w:val="clear" w:color="auto" w:fill="FFFFFF"/>
        <w:spacing w:after="0" w:line="240" w:lineRule="auto"/>
        <w:ind w:left="5760"/>
        <w:rPr>
          <w:rFonts w:ascii="Arial" w:eastAsia="Times New Roman" w:hAnsi="Arial" w:cs="Arial"/>
          <w:color w:val="4D4D4D"/>
          <w:kern w:val="0"/>
          <w:sz w:val="27"/>
          <w:szCs w:val="27"/>
          <w14:ligatures w14:val="none"/>
        </w:rPr>
      </w:pPr>
    </w:p>
    <w:p w14:paraId="5428510C" w14:textId="77777777" w:rsidR="00CC227D" w:rsidRDefault="00CC227D" w:rsidP="00CC227D">
      <w:pPr>
        <w:numPr>
          <w:ilvl w:val="0"/>
          <w:numId w:val="3"/>
        </w:numPr>
        <w:shd w:val="clear" w:color="auto" w:fill="FFFFFF"/>
        <w:spacing w:after="0" w:line="240" w:lineRule="auto"/>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xml:space="preserve">What opportunities are </w:t>
      </w:r>
    </w:p>
    <w:p w14:paraId="6599CD9B" w14:textId="4BFD6C15" w:rsidR="00CC227D" w:rsidRPr="00CC227D" w:rsidRDefault="00CC227D" w:rsidP="00CC227D">
      <w:pPr>
        <w:numPr>
          <w:ilvl w:val="0"/>
          <w:numId w:val="3"/>
        </w:numPr>
        <w:shd w:val="clear" w:color="auto" w:fill="FFFFFF"/>
        <w:spacing w:after="0" w:line="240" w:lineRule="auto"/>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there to experience peace this Advent?</w:t>
      </w:r>
    </w:p>
    <w:p w14:paraId="5871A799"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 </w:t>
      </w:r>
    </w:p>
    <w:p w14:paraId="1B376ED4" w14:textId="77777777" w:rsidR="00CC227D" w:rsidRPr="00CC227D" w:rsidRDefault="00CC227D" w:rsidP="00CC227D">
      <w:pPr>
        <w:spacing w:after="0" w:line="240" w:lineRule="auto"/>
        <w:rPr>
          <w:rFonts w:ascii="Times New Roman" w:eastAsia="Times New Roman" w:hAnsi="Times New Roman" w:cs="Times New Roman"/>
          <w:kern w:val="0"/>
          <w14:ligatures w14:val="none"/>
        </w:rPr>
      </w:pPr>
    </w:p>
    <w:p w14:paraId="19FAB000" w14:textId="77777777" w:rsidR="00CC227D" w:rsidRPr="00CC227D" w:rsidRDefault="00CC227D" w:rsidP="00CC227D">
      <w:pPr>
        <w:shd w:val="clear" w:color="auto" w:fill="FFFFFF"/>
        <w:spacing w:after="150" w:line="240" w:lineRule="auto"/>
        <w:outlineLvl w:val="1"/>
        <w:rPr>
          <w:rFonts w:ascii="Arial" w:eastAsia="Times New Roman" w:hAnsi="Arial" w:cs="Arial"/>
          <w:color w:val="000000"/>
          <w:kern w:val="0"/>
          <w:sz w:val="36"/>
          <w:szCs w:val="36"/>
          <w14:ligatures w14:val="none"/>
        </w:rPr>
      </w:pPr>
      <w:r w:rsidRPr="00CC227D">
        <w:rPr>
          <w:rFonts w:ascii="Arial" w:eastAsia="Times New Roman" w:hAnsi="Arial" w:cs="Arial"/>
          <w:b/>
          <w:bCs/>
          <w:color w:val="103A71"/>
          <w:kern w:val="0"/>
          <w:sz w:val="36"/>
          <w:szCs w:val="36"/>
          <w14:ligatures w14:val="none"/>
        </w:rPr>
        <w:t>Prayer</w:t>
      </w:r>
    </w:p>
    <w:p w14:paraId="413EB1B6"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i/>
          <w:iCs/>
          <w:color w:val="4D4D4D"/>
          <w:kern w:val="0"/>
          <w:sz w:val="27"/>
          <w:szCs w:val="27"/>
          <w14:ligatures w14:val="none"/>
        </w:rPr>
        <w:t>Adapt to your local context.</w:t>
      </w:r>
    </w:p>
    <w:p w14:paraId="1D34786C" w14:textId="77777777" w:rsidR="00CC227D" w:rsidRPr="00CC227D" w:rsidRDefault="00CC227D" w:rsidP="00CC227D">
      <w:pPr>
        <w:shd w:val="clear" w:color="auto" w:fill="FFFFFF"/>
        <w:spacing w:after="150" w:line="375" w:lineRule="atLeast"/>
        <w:rPr>
          <w:rFonts w:ascii="Arial" w:eastAsia="Times New Roman" w:hAnsi="Arial" w:cs="Arial"/>
          <w:color w:val="4D4D4D"/>
          <w:kern w:val="0"/>
          <w:sz w:val="27"/>
          <w:szCs w:val="27"/>
          <w14:ligatures w14:val="none"/>
        </w:rPr>
      </w:pPr>
      <w:r w:rsidRPr="00CC227D">
        <w:rPr>
          <w:rFonts w:ascii="Arial" w:eastAsia="Times New Roman" w:hAnsi="Arial" w:cs="Arial"/>
          <w:color w:val="4D4D4D"/>
          <w:kern w:val="0"/>
          <w:sz w:val="27"/>
          <w:szCs w:val="27"/>
          <w14:ligatures w14:val="none"/>
        </w:rPr>
        <w:t>God of wisdom and wonder,</w:t>
      </w:r>
      <w:r w:rsidRPr="00CC227D">
        <w:rPr>
          <w:rFonts w:ascii="Arial" w:eastAsia="Times New Roman" w:hAnsi="Arial" w:cs="Arial"/>
          <w:color w:val="4D4D4D"/>
          <w:kern w:val="0"/>
          <w:sz w:val="27"/>
          <w:szCs w:val="27"/>
          <w14:ligatures w14:val="none"/>
        </w:rPr>
        <w:br/>
        <w:t>we praise you for your gift of peace:</w:t>
      </w:r>
      <w:r w:rsidRPr="00CC227D">
        <w:rPr>
          <w:rFonts w:ascii="Arial" w:eastAsia="Times New Roman" w:hAnsi="Arial" w:cs="Arial"/>
          <w:color w:val="4D4D4D"/>
          <w:kern w:val="0"/>
          <w:sz w:val="27"/>
          <w:szCs w:val="27"/>
          <w14:ligatures w14:val="none"/>
        </w:rPr>
        <w:br/>
        <w:t>for its depth when we are most troubled;</w:t>
      </w:r>
      <w:r w:rsidRPr="00CC227D">
        <w:rPr>
          <w:rFonts w:ascii="Arial" w:eastAsia="Times New Roman" w:hAnsi="Arial" w:cs="Arial"/>
          <w:color w:val="4D4D4D"/>
          <w:kern w:val="0"/>
          <w:sz w:val="27"/>
          <w:szCs w:val="27"/>
          <w14:ligatures w14:val="none"/>
        </w:rPr>
        <w:br/>
        <w:t>for its comfort when we are most afraid;</w:t>
      </w:r>
      <w:r w:rsidRPr="00CC227D">
        <w:rPr>
          <w:rFonts w:ascii="Arial" w:eastAsia="Times New Roman" w:hAnsi="Arial" w:cs="Arial"/>
          <w:color w:val="4D4D4D"/>
          <w:kern w:val="0"/>
          <w:sz w:val="27"/>
          <w:szCs w:val="27"/>
          <w14:ligatures w14:val="none"/>
        </w:rPr>
        <w:br/>
        <w:t>for its simplicity when we are most pressured;</w:t>
      </w:r>
      <w:r w:rsidRPr="00CC227D">
        <w:rPr>
          <w:rFonts w:ascii="Arial" w:eastAsia="Times New Roman" w:hAnsi="Arial" w:cs="Arial"/>
          <w:color w:val="4D4D4D"/>
          <w:kern w:val="0"/>
          <w:sz w:val="27"/>
          <w:szCs w:val="27"/>
          <w14:ligatures w14:val="none"/>
        </w:rPr>
        <w:br/>
        <w:t>for its truth when we are most disconcerted;</w:t>
      </w:r>
      <w:r w:rsidRPr="00CC227D">
        <w:rPr>
          <w:rFonts w:ascii="Arial" w:eastAsia="Times New Roman" w:hAnsi="Arial" w:cs="Arial"/>
          <w:color w:val="4D4D4D"/>
          <w:kern w:val="0"/>
          <w:sz w:val="27"/>
          <w:szCs w:val="27"/>
          <w14:ligatures w14:val="none"/>
        </w:rPr>
        <w:br/>
        <w:t>and for its stillness when we are most swamped by the</w:t>
      </w:r>
      <w:r w:rsidRPr="00CC227D">
        <w:rPr>
          <w:rFonts w:ascii="Arial" w:eastAsia="Times New Roman" w:hAnsi="Arial" w:cs="Arial"/>
          <w:color w:val="4D4D4D"/>
          <w:kern w:val="0"/>
          <w:sz w:val="27"/>
          <w:szCs w:val="27"/>
          <w14:ligatures w14:val="none"/>
        </w:rPr>
        <w:br/>
        <w:t>noise and busyness of Christmas.</w:t>
      </w:r>
      <w:r w:rsidRPr="00CC227D">
        <w:rPr>
          <w:rFonts w:ascii="Arial" w:eastAsia="Times New Roman" w:hAnsi="Arial" w:cs="Arial"/>
          <w:color w:val="4D4D4D"/>
          <w:kern w:val="0"/>
          <w:sz w:val="27"/>
          <w:szCs w:val="27"/>
          <w14:ligatures w14:val="none"/>
        </w:rPr>
        <w:br/>
        <w:t>We praise you, in Jesus’ name.</w:t>
      </w:r>
      <w:r w:rsidRPr="00CC227D">
        <w:rPr>
          <w:rFonts w:ascii="Arial" w:eastAsia="Times New Roman" w:hAnsi="Arial" w:cs="Arial"/>
          <w:color w:val="4D4D4D"/>
          <w:kern w:val="0"/>
          <w:sz w:val="27"/>
          <w:szCs w:val="27"/>
          <w14:ligatures w14:val="none"/>
        </w:rPr>
        <w:br/>
      </w:r>
      <w:r w:rsidRPr="00CC227D">
        <w:rPr>
          <w:rFonts w:ascii="Arial" w:eastAsia="Times New Roman" w:hAnsi="Arial" w:cs="Arial"/>
          <w:b/>
          <w:bCs/>
          <w:color w:val="4D4D4D"/>
          <w:kern w:val="0"/>
          <w:sz w:val="27"/>
          <w:szCs w:val="27"/>
          <w14:ligatures w14:val="none"/>
        </w:rPr>
        <w:t>Amen.</w:t>
      </w:r>
    </w:p>
    <w:p w14:paraId="08EDAE8C" w14:textId="77777777" w:rsidR="00CC227D" w:rsidRDefault="00CC227D"/>
    <w:sectPr w:rsidR="00CC227D" w:rsidSect="00CC227D">
      <w:pgSz w:w="11906" w:h="16838"/>
      <w:pgMar w:top="1021" w:right="1361"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61EBB"/>
    <w:multiLevelType w:val="multilevel"/>
    <w:tmpl w:val="2C24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C12DC3"/>
    <w:multiLevelType w:val="multilevel"/>
    <w:tmpl w:val="BA5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DA099F"/>
    <w:multiLevelType w:val="multilevel"/>
    <w:tmpl w:val="AA7AB5F0"/>
    <w:lvl w:ilvl="0">
      <w:start w:val="1"/>
      <w:numFmt w:val="bullet"/>
      <w:lvlText w:val=""/>
      <w:lvlJc w:val="left"/>
      <w:pPr>
        <w:tabs>
          <w:tab w:val="num" w:pos="6120"/>
        </w:tabs>
        <w:ind w:left="6120" w:hanging="360"/>
      </w:pPr>
      <w:rPr>
        <w:rFonts w:ascii="Symbol" w:hAnsi="Symbol" w:hint="default"/>
        <w:sz w:val="20"/>
      </w:rPr>
    </w:lvl>
    <w:lvl w:ilvl="1" w:tentative="1">
      <w:start w:val="1"/>
      <w:numFmt w:val="bullet"/>
      <w:lvlText w:val=""/>
      <w:lvlJc w:val="left"/>
      <w:pPr>
        <w:tabs>
          <w:tab w:val="num" w:pos="6840"/>
        </w:tabs>
        <w:ind w:left="6840" w:hanging="360"/>
      </w:pPr>
      <w:rPr>
        <w:rFonts w:ascii="Symbol" w:hAnsi="Symbol" w:hint="default"/>
        <w:sz w:val="20"/>
      </w:rPr>
    </w:lvl>
    <w:lvl w:ilvl="2" w:tentative="1">
      <w:start w:val="1"/>
      <w:numFmt w:val="bullet"/>
      <w:lvlText w:val=""/>
      <w:lvlJc w:val="left"/>
      <w:pPr>
        <w:tabs>
          <w:tab w:val="num" w:pos="7560"/>
        </w:tabs>
        <w:ind w:left="7560" w:hanging="360"/>
      </w:pPr>
      <w:rPr>
        <w:rFonts w:ascii="Symbol" w:hAnsi="Symbol" w:hint="default"/>
        <w:sz w:val="20"/>
      </w:rPr>
    </w:lvl>
    <w:lvl w:ilvl="3" w:tentative="1">
      <w:start w:val="1"/>
      <w:numFmt w:val="bullet"/>
      <w:lvlText w:val=""/>
      <w:lvlJc w:val="left"/>
      <w:pPr>
        <w:tabs>
          <w:tab w:val="num" w:pos="8280"/>
        </w:tabs>
        <w:ind w:left="8280" w:hanging="360"/>
      </w:pPr>
      <w:rPr>
        <w:rFonts w:ascii="Symbol" w:hAnsi="Symbol" w:hint="default"/>
        <w:sz w:val="20"/>
      </w:rPr>
    </w:lvl>
    <w:lvl w:ilvl="4" w:tentative="1">
      <w:start w:val="1"/>
      <w:numFmt w:val="bullet"/>
      <w:lvlText w:val=""/>
      <w:lvlJc w:val="left"/>
      <w:pPr>
        <w:tabs>
          <w:tab w:val="num" w:pos="9000"/>
        </w:tabs>
        <w:ind w:left="9000" w:hanging="360"/>
      </w:pPr>
      <w:rPr>
        <w:rFonts w:ascii="Symbol" w:hAnsi="Symbol" w:hint="default"/>
        <w:sz w:val="20"/>
      </w:rPr>
    </w:lvl>
    <w:lvl w:ilvl="5" w:tentative="1">
      <w:start w:val="1"/>
      <w:numFmt w:val="bullet"/>
      <w:lvlText w:val=""/>
      <w:lvlJc w:val="left"/>
      <w:pPr>
        <w:tabs>
          <w:tab w:val="num" w:pos="9720"/>
        </w:tabs>
        <w:ind w:left="9720" w:hanging="360"/>
      </w:pPr>
      <w:rPr>
        <w:rFonts w:ascii="Symbol" w:hAnsi="Symbol" w:hint="default"/>
        <w:sz w:val="20"/>
      </w:rPr>
    </w:lvl>
    <w:lvl w:ilvl="6" w:tentative="1">
      <w:start w:val="1"/>
      <w:numFmt w:val="bullet"/>
      <w:lvlText w:val=""/>
      <w:lvlJc w:val="left"/>
      <w:pPr>
        <w:tabs>
          <w:tab w:val="num" w:pos="10440"/>
        </w:tabs>
        <w:ind w:left="10440" w:hanging="360"/>
      </w:pPr>
      <w:rPr>
        <w:rFonts w:ascii="Symbol" w:hAnsi="Symbol" w:hint="default"/>
        <w:sz w:val="20"/>
      </w:rPr>
    </w:lvl>
    <w:lvl w:ilvl="7" w:tentative="1">
      <w:start w:val="1"/>
      <w:numFmt w:val="bullet"/>
      <w:lvlText w:val=""/>
      <w:lvlJc w:val="left"/>
      <w:pPr>
        <w:tabs>
          <w:tab w:val="num" w:pos="11160"/>
        </w:tabs>
        <w:ind w:left="11160" w:hanging="360"/>
      </w:pPr>
      <w:rPr>
        <w:rFonts w:ascii="Symbol" w:hAnsi="Symbol" w:hint="default"/>
        <w:sz w:val="20"/>
      </w:rPr>
    </w:lvl>
    <w:lvl w:ilvl="8" w:tentative="1">
      <w:start w:val="1"/>
      <w:numFmt w:val="bullet"/>
      <w:lvlText w:val=""/>
      <w:lvlJc w:val="left"/>
      <w:pPr>
        <w:tabs>
          <w:tab w:val="num" w:pos="11880"/>
        </w:tabs>
        <w:ind w:left="11880" w:hanging="360"/>
      </w:pPr>
      <w:rPr>
        <w:rFonts w:ascii="Symbol" w:hAnsi="Symbol" w:hint="default"/>
        <w:sz w:val="20"/>
      </w:rPr>
    </w:lvl>
  </w:abstractNum>
  <w:num w:numId="1" w16cid:durableId="981040137">
    <w:abstractNumId w:val="1"/>
  </w:num>
  <w:num w:numId="2" w16cid:durableId="1635789744">
    <w:abstractNumId w:val="0"/>
  </w:num>
  <w:num w:numId="3" w16cid:durableId="89863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7D"/>
    <w:rsid w:val="00320241"/>
    <w:rsid w:val="004335A9"/>
    <w:rsid w:val="00CC22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B8C6"/>
  <w15:chartTrackingRefBased/>
  <w15:docId w15:val="{DC615C86-F110-0F4F-8461-38B37286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2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2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2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2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27D"/>
    <w:rPr>
      <w:rFonts w:eastAsiaTheme="majorEastAsia" w:cstheme="majorBidi"/>
      <w:color w:val="272727" w:themeColor="text1" w:themeTint="D8"/>
    </w:rPr>
  </w:style>
  <w:style w:type="paragraph" w:styleId="Title">
    <w:name w:val="Title"/>
    <w:basedOn w:val="Normal"/>
    <w:next w:val="Normal"/>
    <w:link w:val="TitleChar"/>
    <w:uiPriority w:val="10"/>
    <w:qFormat/>
    <w:rsid w:val="00CC2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27D"/>
    <w:pPr>
      <w:spacing w:before="160"/>
      <w:jc w:val="center"/>
    </w:pPr>
    <w:rPr>
      <w:i/>
      <w:iCs/>
      <w:color w:val="404040" w:themeColor="text1" w:themeTint="BF"/>
    </w:rPr>
  </w:style>
  <w:style w:type="character" w:customStyle="1" w:styleId="QuoteChar">
    <w:name w:val="Quote Char"/>
    <w:basedOn w:val="DefaultParagraphFont"/>
    <w:link w:val="Quote"/>
    <w:uiPriority w:val="29"/>
    <w:rsid w:val="00CC227D"/>
    <w:rPr>
      <w:i/>
      <w:iCs/>
      <w:color w:val="404040" w:themeColor="text1" w:themeTint="BF"/>
    </w:rPr>
  </w:style>
  <w:style w:type="paragraph" w:styleId="ListParagraph">
    <w:name w:val="List Paragraph"/>
    <w:basedOn w:val="Normal"/>
    <w:uiPriority w:val="34"/>
    <w:qFormat/>
    <w:rsid w:val="00CC227D"/>
    <w:pPr>
      <w:ind w:left="720"/>
      <w:contextualSpacing/>
    </w:pPr>
  </w:style>
  <w:style w:type="character" w:styleId="IntenseEmphasis">
    <w:name w:val="Intense Emphasis"/>
    <w:basedOn w:val="DefaultParagraphFont"/>
    <w:uiPriority w:val="21"/>
    <w:qFormat/>
    <w:rsid w:val="00CC227D"/>
    <w:rPr>
      <w:i/>
      <w:iCs/>
      <w:color w:val="0F4761" w:themeColor="accent1" w:themeShade="BF"/>
    </w:rPr>
  </w:style>
  <w:style w:type="paragraph" w:styleId="IntenseQuote">
    <w:name w:val="Intense Quote"/>
    <w:basedOn w:val="Normal"/>
    <w:next w:val="Normal"/>
    <w:link w:val="IntenseQuoteChar"/>
    <w:uiPriority w:val="30"/>
    <w:qFormat/>
    <w:rsid w:val="00CC2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27D"/>
    <w:rPr>
      <w:i/>
      <w:iCs/>
      <w:color w:val="0F4761" w:themeColor="accent1" w:themeShade="BF"/>
    </w:rPr>
  </w:style>
  <w:style w:type="character" w:styleId="IntenseReference">
    <w:name w:val="Intense Reference"/>
    <w:basedOn w:val="DefaultParagraphFont"/>
    <w:uiPriority w:val="32"/>
    <w:qFormat/>
    <w:rsid w:val="00CC227D"/>
    <w:rPr>
      <w:b/>
      <w:bCs/>
      <w:smallCaps/>
      <w:color w:val="0F4761" w:themeColor="accent1" w:themeShade="BF"/>
      <w:spacing w:val="5"/>
    </w:rPr>
  </w:style>
  <w:style w:type="character" w:styleId="Strong">
    <w:name w:val="Strong"/>
    <w:basedOn w:val="DefaultParagraphFont"/>
    <w:uiPriority w:val="22"/>
    <w:qFormat/>
    <w:rsid w:val="00CC227D"/>
    <w:rPr>
      <w:b/>
      <w:bCs/>
    </w:rPr>
  </w:style>
  <w:style w:type="character" w:customStyle="1" w:styleId="bluetext">
    <w:name w:val="bluetext"/>
    <w:basedOn w:val="DefaultParagraphFont"/>
    <w:rsid w:val="00CC227D"/>
  </w:style>
  <w:style w:type="paragraph" w:styleId="NormalWeb">
    <w:name w:val="Normal (Web)"/>
    <w:basedOn w:val="Normal"/>
    <w:uiPriority w:val="99"/>
    <w:semiHidden/>
    <w:unhideWhenUsed/>
    <w:rsid w:val="00CC22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C227D"/>
    <w:rPr>
      <w:i/>
      <w:iCs/>
    </w:rPr>
  </w:style>
  <w:style w:type="character" w:styleId="Hyperlink">
    <w:name w:val="Hyperlink"/>
    <w:basedOn w:val="DefaultParagraphFont"/>
    <w:uiPriority w:val="99"/>
    <w:semiHidden/>
    <w:unhideWhenUsed/>
    <w:rsid w:val="00CC227D"/>
    <w:rPr>
      <w:color w:val="0000FF"/>
      <w:u w:val="single"/>
    </w:rPr>
  </w:style>
  <w:style w:type="character" w:customStyle="1" w:styleId="text">
    <w:name w:val="text"/>
    <w:basedOn w:val="DefaultParagraphFont"/>
    <w:rsid w:val="00CC227D"/>
  </w:style>
  <w:style w:type="paragraph" w:customStyle="1" w:styleId="line">
    <w:name w:val="line"/>
    <w:basedOn w:val="Normal"/>
    <w:rsid w:val="00CC227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CC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7415">
      <w:bodyDiv w:val="1"/>
      <w:marLeft w:val="0"/>
      <w:marRight w:val="0"/>
      <w:marTop w:val="0"/>
      <w:marBottom w:val="0"/>
      <w:divBdr>
        <w:top w:val="none" w:sz="0" w:space="0" w:color="auto"/>
        <w:left w:val="none" w:sz="0" w:space="0" w:color="auto"/>
        <w:bottom w:val="none" w:sz="0" w:space="0" w:color="auto"/>
        <w:right w:val="none" w:sz="0" w:space="0" w:color="auto"/>
      </w:divBdr>
      <w:divsChild>
        <w:div w:id="239097112">
          <w:marLeft w:val="0"/>
          <w:marRight w:val="0"/>
          <w:marTop w:val="0"/>
          <w:marBottom w:val="0"/>
          <w:divBdr>
            <w:top w:val="none" w:sz="0" w:space="0" w:color="auto"/>
            <w:left w:val="none" w:sz="0" w:space="0" w:color="auto"/>
            <w:bottom w:val="none" w:sz="0" w:space="0" w:color="auto"/>
            <w:right w:val="none" w:sz="0" w:space="0" w:color="auto"/>
          </w:divBdr>
          <w:divsChild>
            <w:div w:id="1566139548">
              <w:marLeft w:val="0"/>
              <w:marRight w:val="0"/>
              <w:marTop w:val="0"/>
              <w:marBottom w:val="0"/>
              <w:divBdr>
                <w:top w:val="none" w:sz="0" w:space="0" w:color="auto"/>
                <w:left w:val="none" w:sz="0" w:space="0" w:color="auto"/>
                <w:bottom w:val="none" w:sz="0" w:space="0" w:color="auto"/>
                <w:right w:val="none" w:sz="0" w:space="0" w:color="auto"/>
              </w:divBdr>
            </w:div>
            <w:div w:id="1264151513">
              <w:marLeft w:val="0"/>
              <w:marRight w:val="0"/>
              <w:marTop w:val="0"/>
              <w:marBottom w:val="0"/>
              <w:divBdr>
                <w:top w:val="none" w:sz="0" w:space="0" w:color="auto"/>
                <w:left w:val="none" w:sz="0" w:space="0" w:color="auto"/>
                <w:bottom w:val="none" w:sz="0" w:space="0" w:color="auto"/>
                <w:right w:val="none" w:sz="0" w:space="0" w:color="auto"/>
              </w:divBdr>
            </w:div>
            <w:div w:id="256211500">
              <w:marLeft w:val="0"/>
              <w:marRight w:val="0"/>
              <w:marTop w:val="0"/>
              <w:marBottom w:val="0"/>
              <w:divBdr>
                <w:top w:val="none" w:sz="0" w:space="0" w:color="auto"/>
                <w:left w:val="none" w:sz="0" w:space="0" w:color="auto"/>
                <w:bottom w:val="none" w:sz="0" w:space="0" w:color="auto"/>
                <w:right w:val="none" w:sz="0" w:space="0" w:color="auto"/>
              </w:divBdr>
            </w:div>
          </w:divsChild>
        </w:div>
        <w:div w:id="909653429">
          <w:marLeft w:val="0"/>
          <w:marRight w:val="0"/>
          <w:marTop w:val="0"/>
          <w:marBottom w:val="0"/>
          <w:divBdr>
            <w:top w:val="none" w:sz="0" w:space="0" w:color="auto"/>
            <w:left w:val="none" w:sz="0" w:space="0" w:color="auto"/>
            <w:bottom w:val="none" w:sz="0" w:space="0" w:color="auto"/>
            <w:right w:val="none" w:sz="0" w:space="0" w:color="auto"/>
          </w:divBdr>
          <w:divsChild>
            <w:div w:id="534656274">
              <w:marLeft w:val="0"/>
              <w:marRight w:val="0"/>
              <w:marTop w:val="0"/>
              <w:marBottom w:val="375"/>
              <w:divBdr>
                <w:top w:val="none" w:sz="0" w:space="0" w:color="auto"/>
                <w:left w:val="none" w:sz="0" w:space="0" w:color="auto"/>
                <w:bottom w:val="none" w:sz="0" w:space="0" w:color="auto"/>
                <w:right w:val="none" w:sz="0" w:space="0" w:color="auto"/>
              </w:divBdr>
            </w:div>
            <w:div w:id="81076157">
              <w:marLeft w:val="0"/>
              <w:marRight w:val="0"/>
              <w:marTop w:val="0"/>
              <w:marBottom w:val="0"/>
              <w:divBdr>
                <w:top w:val="single" w:sz="6" w:space="8" w:color="E5E5E5"/>
                <w:left w:val="single" w:sz="6" w:space="15" w:color="E5E5E5"/>
                <w:bottom w:val="single" w:sz="6" w:space="8" w:color="E5E5E5"/>
                <w:right w:val="single" w:sz="6" w:space="15" w:color="E5E5E5"/>
              </w:divBdr>
              <w:divsChild>
                <w:div w:id="153836363">
                  <w:marLeft w:val="0"/>
                  <w:marRight w:val="0"/>
                  <w:marTop w:val="0"/>
                  <w:marBottom w:val="150"/>
                  <w:divBdr>
                    <w:top w:val="none" w:sz="0" w:space="0" w:color="auto"/>
                    <w:left w:val="none" w:sz="0" w:space="0" w:color="auto"/>
                    <w:bottom w:val="none" w:sz="0" w:space="0" w:color="auto"/>
                    <w:right w:val="none" w:sz="0" w:space="0" w:color="auto"/>
                  </w:divBdr>
                </w:div>
                <w:div w:id="18851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32870">
          <w:marLeft w:val="0"/>
          <w:marRight w:val="0"/>
          <w:marTop w:val="450"/>
          <w:marBottom w:val="0"/>
          <w:divBdr>
            <w:top w:val="none" w:sz="0" w:space="0" w:color="auto"/>
            <w:left w:val="none" w:sz="0" w:space="0" w:color="auto"/>
            <w:bottom w:val="none" w:sz="0" w:space="0" w:color="auto"/>
            <w:right w:val="none" w:sz="0" w:space="0" w:color="auto"/>
          </w:divBdr>
          <w:divsChild>
            <w:div w:id="191011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1806809">
      <w:bodyDiv w:val="1"/>
      <w:marLeft w:val="0"/>
      <w:marRight w:val="0"/>
      <w:marTop w:val="0"/>
      <w:marBottom w:val="0"/>
      <w:divBdr>
        <w:top w:val="none" w:sz="0" w:space="0" w:color="auto"/>
        <w:left w:val="none" w:sz="0" w:space="0" w:color="auto"/>
        <w:bottom w:val="none" w:sz="0" w:space="0" w:color="auto"/>
        <w:right w:val="none" w:sz="0" w:space="0" w:color="auto"/>
      </w:divBdr>
    </w:div>
    <w:div w:id="1545752003">
      <w:bodyDiv w:val="1"/>
      <w:marLeft w:val="0"/>
      <w:marRight w:val="0"/>
      <w:marTop w:val="0"/>
      <w:marBottom w:val="0"/>
      <w:divBdr>
        <w:top w:val="none" w:sz="0" w:space="0" w:color="auto"/>
        <w:left w:val="none" w:sz="0" w:space="0" w:color="auto"/>
        <w:bottom w:val="none" w:sz="0" w:space="0" w:color="auto"/>
        <w:right w:val="none" w:sz="0" w:space="0" w:color="auto"/>
      </w:divBdr>
    </w:div>
    <w:div w:id="2104372241">
      <w:bodyDiv w:val="1"/>
      <w:marLeft w:val="0"/>
      <w:marRight w:val="0"/>
      <w:marTop w:val="0"/>
      <w:marBottom w:val="0"/>
      <w:divBdr>
        <w:top w:val="none" w:sz="0" w:space="0" w:color="auto"/>
        <w:left w:val="none" w:sz="0" w:space="0" w:color="auto"/>
        <w:bottom w:val="none" w:sz="0" w:space="0" w:color="auto"/>
        <w:right w:val="none" w:sz="0" w:space="0" w:color="auto"/>
      </w:divBdr>
      <w:divsChild>
        <w:div w:id="70374712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2024-12-16T10:45:00Z</dcterms:created>
  <dcterms:modified xsi:type="dcterms:W3CDTF">2024-12-16T10:59:00Z</dcterms:modified>
</cp:coreProperties>
</file>