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7436" w14:textId="3018E153" w:rsidR="001659E8" w:rsidRPr="001659E8" w:rsidRDefault="001659E8" w:rsidP="001659E8">
      <w:pPr>
        <w:rPr>
          <w:b/>
          <w:bCs/>
          <w:sz w:val="28"/>
          <w:szCs w:val="28"/>
        </w:rPr>
      </w:pPr>
      <w:r>
        <w:rPr>
          <w:b/>
          <w:bCs/>
          <w:sz w:val="32"/>
          <w:szCs w:val="32"/>
        </w:rPr>
        <w:t>Reflections – 15 - 22 December 2024</w:t>
      </w:r>
    </w:p>
    <w:p w14:paraId="444DD372" w14:textId="62711D01" w:rsidR="001659E8" w:rsidRPr="001659E8" w:rsidRDefault="001659E8" w:rsidP="001659E8">
      <w:pPr>
        <w:rPr>
          <w:b/>
          <w:bCs/>
          <w:sz w:val="28"/>
          <w:szCs w:val="28"/>
        </w:rPr>
      </w:pPr>
      <w:r w:rsidRPr="001659E8">
        <w:rPr>
          <w:b/>
          <w:bCs/>
          <w:sz w:val="28"/>
          <w:szCs w:val="28"/>
        </w:rPr>
        <w:t>Bible study on Zephaniah 3:14-20</w:t>
      </w:r>
    </w:p>
    <w:p w14:paraId="62303612" w14:textId="77777777" w:rsidR="001659E8" w:rsidRPr="001659E8" w:rsidRDefault="001659E8" w:rsidP="001659E8">
      <w:pPr>
        <w:rPr>
          <w:sz w:val="28"/>
          <w:szCs w:val="28"/>
        </w:rPr>
      </w:pPr>
      <w:r w:rsidRPr="001659E8">
        <w:rPr>
          <w:b/>
          <w:bCs/>
          <w:sz w:val="28"/>
          <w:szCs w:val="28"/>
        </w:rPr>
        <w:t>Begin with an opening prayer</w:t>
      </w:r>
    </w:p>
    <w:p w14:paraId="6E97322B" w14:textId="77777777" w:rsidR="001659E8" w:rsidRPr="001659E8" w:rsidRDefault="001659E8" w:rsidP="001659E8">
      <w:pPr>
        <w:rPr>
          <w:sz w:val="28"/>
          <w:szCs w:val="28"/>
        </w:rPr>
      </w:pPr>
      <w:r w:rsidRPr="001659E8">
        <w:rPr>
          <w:sz w:val="28"/>
          <w:szCs w:val="28"/>
        </w:rPr>
        <w:t>Lord, we trust you, </w:t>
      </w:r>
      <w:r w:rsidRPr="001659E8">
        <w:rPr>
          <w:sz w:val="28"/>
          <w:szCs w:val="28"/>
        </w:rPr>
        <w:br/>
        <w:t>you are our strength and salvation. </w:t>
      </w:r>
      <w:r w:rsidRPr="001659E8">
        <w:rPr>
          <w:sz w:val="28"/>
          <w:szCs w:val="28"/>
        </w:rPr>
        <w:br/>
        <w:t>We trust in you and come to you for refreshing. </w:t>
      </w:r>
      <w:r w:rsidRPr="001659E8">
        <w:rPr>
          <w:sz w:val="28"/>
          <w:szCs w:val="28"/>
        </w:rPr>
        <w:br/>
        <w:t>We will shout aloud, sing for joy </w:t>
      </w:r>
      <w:r w:rsidRPr="001659E8">
        <w:rPr>
          <w:sz w:val="28"/>
          <w:szCs w:val="28"/>
        </w:rPr>
        <w:br/>
        <w:t>and tell everyone how great you are. </w:t>
      </w:r>
      <w:r w:rsidRPr="001659E8">
        <w:rPr>
          <w:sz w:val="28"/>
          <w:szCs w:val="28"/>
        </w:rPr>
        <w:br/>
      </w:r>
      <w:r w:rsidRPr="001659E8">
        <w:rPr>
          <w:b/>
          <w:bCs/>
          <w:sz w:val="28"/>
          <w:szCs w:val="28"/>
        </w:rPr>
        <w:t>Amen.</w:t>
      </w:r>
      <w:r w:rsidRPr="001659E8">
        <w:rPr>
          <w:sz w:val="28"/>
          <w:szCs w:val="28"/>
        </w:rPr>
        <w:t> </w:t>
      </w:r>
    </w:p>
    <w:p w14:paraId="396C8F76" w14:textId="77777777" w:rsidR="001659E8" w:rsidRPr="001659E8" w:rsidRDefault="001659E8" w:rsidP="001659E8">
      <w:pPr>
        <w:rPr>
          <w:sz w:val="28"/>
          <w:szCs w:val="28"/>
        </w:rPr>
      </w:pPr>
      <w:r w:rsidRPr="001659E8">
        <w:rPr>
          <w:sz w:val="28"/>
          <w:szCs w:val="28"/>
        </w:rPr>
        <w:t> </w:t>
      </w:r>
    </w:p>
    <w:p w14:paraId="14C874AA" w14:textId="77777777" w:rsidR="001659E8" w:rsidRPr="001659E8" w:rsidRDefault="001659E8" w:rsidP="001659E8">
      <w:pPr>
        <w:rPr>
          <w:sz w:val="28"/>
          <w:szCs w:val="28"/>
        </w:rPr>
      </w:pPr>
      <w:r w:rsidRPr="001659E8">
        <w:rPr>
          <w:b/>
          <w:bCs/>
          <w:sz w:val="28"/>
          <w:szCs w:val="28"/>
        </w:rPr>
        <w:t>Read the passage</w:t>
      </w:r>
    </w:p>
    <w:p w14:paraId="69306C95" w14:textId="77777777" w:rsidR="001659E8" w:rsidRDefault="001659E8" w:rsidP="001659E8">
      <w:pPr>
        <w:rPr>
          <w:i/>
          <w:iCs/>
          <w:sz w:val="28"/>
          <w:szCs w:val="28"/>
        </w:rPr>
      </w:pPr>
      <w:r w:rsidRPr="001659E8">
        <w:rPr>
          <w:i/>
          <w:iCs/>
          <w:sz w:val="28"/>
          <w:szCs w:val="28"/>
        </w:rPr>
        <w:t>Consider different ways to read the text. For example, hearing it in more than one version of the Bible.</w:t>
      </w:r>
    </w:p>
    <w:p w14:paraId="54E65C06" w14:textId="6C56FA71" w:rsidR="0083243C" w:rsidRPr="001659E8" w:rsidRDefault="0083243C" w:rsidP="001659E8">
      <w:pPr>
        <w:rPr>
          <w:sz w:val="28"/>
          <w:szCs w:val="28"/>
        </w:rPr>
      </w:pPr>
      <w:r>
        <w:rPr>
          <w:sz w:val="28"/>
          <w:szCs w:val="28"/>
        </w:rPr>
        <w:t>Zephaniah 3: 14-20</w:t>
      </w:r>
    </w:p>
    <w:p w14:paraId="19377CD5" w14:textId="77777777" w:rsidR="001659E8" w:rsidRPr="001659E8" w:rsidRDefault="001659E8" w:rsidP="001659E8">
      <w:pPr>
        <w:rPr>
          <w:sz w:val="28"/>
          <w:szCs w:val="28"/>
        </w:rPr>
      </w:pPr>
      <w:r w:rsidRPr="001659E8">
        <w:rPr>
          <w:sz w:val="28"/>
          <w:szCs w:val="28"/>
        </w:rPr>
        <w:t> </w:t>
      </w:r>
      <w:r w:rsidRPr="001659E8">
        <w:rPr>
          <w:b/>
          <w:bCs/>
          <w:sz w:val="28"/>
          <w:szCs w:val="28"/>
          <w:vertAlign w:val="superscript"/>
        </w:rPr>
        <w:t>14 </w:t>
      </w:r>
      <w:r w:rsidRPr="001659E8">
        <w:rPr>
          <w:sz w:val="28"/>
          <w:szCs w:val="28"/>
        </w:rPr>
        <w:t>Sing, Daughter Zion;</w:t>
      </w:r>
      <w:r w:rsidRPr="001659E8">
        <w:rPr>
          <w:sz w:val="28"/>
          <w:szCs w:val="28"/>
        </w:rPr>
        <w:br/>
        <w:t>    shout aloud, Israel!</w:t>
      </w:r>
      <w:r w:rsidRPr="001659E8">
        <w:rPr>
          <w:sz w:val="28"/>
          <w:szCs w:val="28"/>
        </w:rPr>
        <w:br/>
        <w:t>Be glad and rejoice with all your heart,</w:t>
      </w:r>
      <w:r w:rsidRPr="001659E8">
        <w:rPr>
          <w:sz w:val="28"/>
          <w:szCs w:val="28"/>
        </w:rPr>
        <w:br/>
        <w:t>    Daughter Jerusalem!</w:t>
      </w:r>
      <w:r w:rsidRPr="001659E8">
        <w:rPr>
          <w:sz w:val="28"/>
          <w:szCs w:val="28"/>
        </w:rPr>
        <w:br/>
      </w:r>
      <w:r w:rsidRPr="001659E8">
        <w:rPr>
          <w:b/>
          <w:bCs/>
          <w:sz w:val="28"/>
          <w:szCs w:val="28"/>
          <w:vertAlign w:val="superscript"/>
        </w:rPr>
        <w:t>15 </w:t>
      </w:r>
      <w:r w:rsidRPr="001659E8">
        <w:rPr>
          <w:sz w:val="28"/>
          <w:szCs w:val="28"/>
        </w:rPr>
        <w:t>The Lord has taken away your punishment,</w:t>
      </w:r>
      <w:r w:rsidRPr="001659E8">
        <w:rPr>
          <w:sz w:val="28"/>
          <w:szCs w:val="28"/>
        </w:rPr>
        <w:br/>
        <w:t>    he has turned back your enemy.</w:t>
      </w:r>
      <w:r w:rsidRPr="001659E8">
        <w:rPr>
          <w:sz w:val="28"/>
          <w:szCs w:val="28"/>
        </w:rPr>
        <w:br/>
        <w:t>The Lord, the King of Israel, is with you;</w:t>
      </w:r>
      <w:r w:rsidRPr="001659E8">
        <w:rPr>
          <w:sz w:val="28"/>
          <w:szCs w:val="28"/>
        </w:rPr>
        <w:br/>
        <w:t>    never again will you fear any harm.</w:t>
      </w:r>
      <w:r w:rsidRPr="001659E8">
        <w:rPr>
          <w:sz w:val="28"/>
          <w:szCs w:val="28"/>
        </w:rPr>
        <w:br/>
      </w:r>
      <w:r w:rsidRPr="001659E8">
        <w:rPr>
          <w:b/>
          <w:bCs/>
          <w:sz w:val="28"/>
          <w:szCs w:val="28"/>
          <w:vertAlign w:val="superscript"/>
        </w:rPr>
        <w:t>16 </w:t>
      </w:r>
      <w:r w:rsidRPr="001659E8">
        <w:rPr>
          <w:sz w:val="28"/>
          <w:szCs w:val="28"/>
        </w:rPr>
        <w:t>On that day</w:t>
      </w:r>
      <w:r w:rsidRPr="001659E8">
        <w:rPr>
          <w:sz w:val="28"/>
          <w:szCs w:val="28"/>
        </w:rPr>
        <w:br/>
        <w:t>    they will say to Jerusalem,</w:t>
      </w:r>
      <w:r w:rsidRPr="001659E8">
        <w:rPr>
          <w:sz w:val="28"/>
          <w:szCs w:val="28"/>
        </w:rPr>
        <w:br/>
        <w:t>“Do not fear, Zion;</w:t>
      </w:r>
      <w:r w:rsidRPr="001659E8">
        <w:rPr>
          <w:sz w:val="28"/>
          <w:szCs w:val="28"/>
        </w:rPr>
        <w:br/>
        <w:t>    do not let your hands hang limp.</w:t>
      </w:r>
      <w:r w:rsidRPr="001659E8">
        <w:rPr>
          <w:sz w:val="28"/>
          <w:szCs w:val="28"/>
        </w:rPr>
        <w:br/>
      </w:r>
      <w:r w:rsidRPr="001659E8">
        <w:rPr>
          <w:b/>
          <w:bCs/>
          <w:sz w:val="28"/>
          <w:szCs w:val="28"/>
          <w:vertAlign w:val="superscript"/>
        </w:rPr>
        <w:t>17 </w:t>
      </w:r>
      <w:r w:rsidRPr="001659E8">
        <w:rPr>
          <w:sz w:val="28"/>
          <w:szCs w:val="28"/>
        </w:rPr>
        <w:t>The Lord your God is with you,</w:t>
      </w:r>
      <w:r w:rsidRPr="001659E8">
        <w:rPr>
          <w:sz w:val="28"/>
          <w:szCs w:val="28"/>
        </w:rPr>
        <w:br/>
        <w:t>    the Mighty Warrior who saves.</w:t>
      </w:r>
      <w:r w:rsidRPr="001659E8">
        <w:rPr>
          <w:sz w:val="28"/>
          <w:szCs w:val="28"/>
        </w:rPr>
        <w:br/>
        <w:t>He will take great delight in you;</w:t>
      </w:r>
      <w:r w:rsidRPr="001659E8">
        <w:rPr>
          <w:sz w:val="28"/>
          <w:szCs w:val="28"/>
        </w:rPr>
        <w:br/>
        <w:t>    in his love he will no longer rebuke you,</w:t>
      </w:r>
      <w:r w:rsidRPr="001659E8">
        <w:rPr>
          <w:sz w:val="28"/>
          <w:szCs w:val="28"/>
        </w:rPr>
        <w:br/>
        <w:t>    but will rejoice over you with singing.”</w:t>
      </w:r>
    </w:p>
    <w:p w14:paraId="00BCAC5B" w14:textId="77777777" w:rsidR="001659E8" w:rsidRDefault="001659E8" w:rsidP="0083243C">
      <w:pPr>
        <w:spacing w:after="0"/>
        <w:rPr>
          <w:sz w:val="28"/>
          <w:szCs w:val="28"/>
        </w:rPr>
      </w:pPr>
      <w:r w:rsidRPr="001659E8">
        <w:rPr>
          <w:b/>
          <w:bCs/>
          <w:sz w:val="28"/>
          <w:szCs w:val="28"/>
          <w:vertAlign w:val="superscript"/>
        </w:rPr>
        <w:t>18 </w:t>
      </w:r>
      <w:r w:rsidRPr="001659E8">
        <w:rPr>
          <w:sz w:val="28"/>
          <w:szCs w:val="28"/>
        </w:rPr>
        <w:t>“I will remove from you</w:t>
      </w:r>
      <w:r w:rsidRPr="001659E8">
        <w:rPr>
          <w:sz w:val="28"/>
          <w:szCs w:val="28"/>
        </w:rPr>
        <w:br/>
        <w:t>    all who mourn over the loss of your appointed festivals,</w:t>
      </w:r>
      <w:r w:rsidRPr="001659E8">
        <w:rPr>
          <w:sz w:val="28"/>
          <w:szCs w:val="28"/>
        </w:rPr>
        <w:br/>
      </w:r>
      <w:r w:rsidRPr="001659E8">
        <w:rPr>
          <w:sz w:val="28"/>
          <w:szCs w:val="28"/>
        </w:rPr>
        <w:lastRenderedPageBreak/>
        <w:t>    which is a burden and reproach for you.</w:t>
      </w:r>
      <w:r w:rsidRPr="001659E8">
        <w:rPr>
          <w:sz w:val="28"/>
          <w:szCs w:val="28"/>
        </w:rPr>
        <w:br/>
      </w:r>
      <w:r w:rsidRPr="001659E8">
        <w:rPr>
          <w:b/>
          <w:bCs/>
          <w:sz w:val="28"/>
          <w:szCs w:val="28"/>
          <w:vertAlign w:val="superscript"/>
        </w:rPr>
        <w:t>19 </w:t>
      </w:r>
      <w:r w:rsidRPr="001659E8">
        <w:rPr>
          <w:sz w:val="28"/>
          <w:szCs w:val="28"/>
        </w:rPr>
        <w:t>At that time I will deal</w:t>
      </w:r>
      <w:r w:rsidRPr="001659E8">
        <w:rPr>
          <w:sz w:val="28"/>
          <w:szCs w:val="28"/>
        </w:rPr>
        <w:br/>
        <w:t>    with all who oppressed you.</w:t>
      </w:r>
      <w:r w:rsidRPr="001659E8">
        <w:br/>
      </w:r>
      <w:r w:rsidRPr="001659E8">
        <w:rPr>
          <w:sz w:val="28"/>
          <w:szCs w:val="28"/>
        </w:rPr>
        <w:t>I will rescue the lame;</w:t>
      </w:r>
      <w:r w:rsidRPr="001659E8">
        <w:rPr>
          <w:sz w:val="28"/>
          <w:szCs w:val="28"/>
        </w:rPr>
        <w:br/>
        <w:t>    I will gather the exiles.</w:t>
      </w:r>
      <w:r w:rsidRPr="001659E8">
        <w:rPr>
          <w:sz w:val="28"/>
          <w:szCs w:val="28"/>
        </w:rPr>
        <w:br/>
        <w:t xml:space="preserve">I will give them praise and </w:t>
      </w:r>
      <w:proofErr w:type="spellStart"/>
      <w:r w:rsidRPr="001659E8">
        <w:rPr>
          <w:sz w:val="28"/>
          <w:szCs w:val="28"/>
        </w:rPr>
        <w:t>honor</w:t>
      </w:r>
      <w:proofErr w:type="spellEnd"/>
      <w:r w:rsidRPr="001659E8">
        <w:rPr>
          <w:sz w:val="28"/>
          <w:szCs w:val="28"/>
        </w:rPr>
        <w:br/>
        <w:t>    in every land where they have suffered shame.</w:t>
      </w:r>
      <w:r w:rsidRPr="001659E8">
        <w:rPr>
          <w:sz w:val="28"/>
          <w:szCs w:val="28"/>
        </w:rPr>
        <w:br/>
      </w:r>
      <w:r w:rsidRPr="001659E8">
        <w:rPr>
          <w:b/>
          <w:bCs/>
          <w:sz w:val="28"/>
          <w:szCs w:val="28"/>
          <w:vertAlign w:val="superscript"/>
        </w:rPr>
        <w:t>20 </w:t>
      </w:r>
      <w:r w:rsidRPr="001659E8">
        <w:rPr>
          <w:sz w:val="28"/>
          <w:szCs w:val="28"/>
        </w:rPr>
        <w:t>At that time I will gather you;</w:t>
      </w:r>
      <w:r w:rsidRPr="001659E8">
        <w:rPr>
          <w:sz w:val="28"/>
          <w:szCs w:val="28"/>
        </w:rPr>
        <w:br/>
        <w:t>    at that time I will bring you home.</w:t>
      </w:r>
      <w:r w:rsidRPr="001659E8">
        <w:rPr>
          <w:sz w:val="28"/>
          <w:szCs w:val="28"/>
        </w:rPr>
        <w:br/>
        <w:t xml:space="preserve">I will give you </w:t>
      </w:r>
      <w:proofErr w:type="spellStart"/>
      <w:r w:rsidRPr="001659E8">
        <w:rPr>
          <w:sz w:val="28"/>
          <w:szCs w:val="28"/>
        </w:rPr>
        <w:t>honor</w:t>
      </w:r>
      <w:proofErr w:type="spellEnd"/>
      <w:r w:rsidRPr="001659E8">
        <w:rPr>
          <w:sz w:val="28"/>
          <w:szCs w:val="28"/>
        </w:rPr>
        <w:t> and praise</w:t>
      </w:r>
      <w:r w:rsidRPr="001659E8">
        <w:rPr>
          <w:sz w:val="28"/>
          <w:szCs w:val="28"/>
        </w:rPr>
        <w:br/>
        <w:t>    among all the peoples of the earth</w:t>
      </w:r>
      <w:r w:rsidRPr="001659E8">
        <w:rPr>
          <w:sz w:val="28"/>
          <w:szCs w:val="28"/>
        </w:rPr>
        <w:br/>
        <w:t>when I restore your fortunes</w:t>
      </w:r>
      <w:r w:rsidRPr="001659E8">
        <w:rPr>
          <w:sz w:val="28"/>
          <w:szCs w:val="28"/>
          <w:vertAlign w:val="superscript"/>
        </w:rPr>
        <w:t>[</w:t>
      </w:r>
      <w:hyperlink r:id="rId5" w:anchor="fen-NIV-22841e" w:tooltip="See footnote e" w:history="1">
        <w:r w:rsidRPr="001659E8">
          <w:rPr>
            <w:rStyle w:val="Hyperlink"/>
            <w:sz w:val="28"/>
            <w:szCs w:val="28"/>
            <w:vertAlign w:val="superscript"/>
          </w:rPr>
          <w:t>e</w:t>
        </w:r>
      </w:hyperlink>
      <w:r w:rsidRPr="001659E8">
        <w:rPr>
          <w:sz w:val="28"/>
          <w:szCs w:val="28"/>
          <w:vertAlign w:val="superscript"/>
        </w:rPr>
        <w:t>]</w:t>
      </w:r>
      <w:r w:rsidRPr="001659E8">
        <w:rPr>
          <w:sz w:val="28"/>
          <w:szCs w:val="28"/>
        </w:rPr>
        <w:br/>
        <w:t>    before your very eyes,”</w:t>
      </w:r>
      <w:r w:rsidRPr="001659E8">
        <w:rPr>
          <w:sz w:val="28"/>
          <w:szCs w:val="28"/>
        </w:rPr>
        <w:br/>
        <w:t>says the Lord.</w:t>
      </w:r>
    </w:p>
    <w:p w14:paraId="5AFA25D5" w14:textId="77777777" w:rsidR="0083243C" w:rsidRPr="001659E8" w:rsidRDefault="0083243C" w:rsidP="001659E8">
      <w:pPr>
        <w:rPr>
          <w:sz w:val="28"/>
          <w:szCs w:val="28"/>
        </w:rPr>
      </w:pPr>
    </w:p>
    <w:p w14:paraId="1BD80BC9" w14:textId="6CB5FFFC" w:rsidR="001659E8" w:rsidRPr="001659E8" w:rsidRDefault="001659E8" w:rsidP="001659E8">
      <w:pPr>
        <w:rPr>
          <w:sz w:val="28"/>
          <w:szCs w:val="28"/>
        </w:rPr>
      </w:pPr>
      <w:r w:rsidRPr="001659E8">
        <w:rPr>
          <w:b/>
          <w:bCs/>
          <w:sz w:val="28"/>
          <w:szCs w:val="28"/>
        </w:rPr>
        <w:t>Explore and respond to the text</w:t>
      </w:r>
    </w:p>
    <w:p w14:paraId="4A48ED5E" w14:textId="5FD2B0C4" w:rsidR="001659E8" w:rsidRPr="001659E8" w:rsidRDefault="001659E8" w:rsidP="0083243C">
      <w:pPr>
        <w:spacing w:after="0"/>
        <w:rPr>
          <w:sz w:val="28"/>
          <w:szCs w:val="28"/>
        </w:rPr>
      </w:pPr>
      <w:r w:rsidRPr="001659E8">
        <w:rPr>
          <w:i/>
          <w:iCs/>
          <w:sz w:val="28"/>
          <w:szCs w:val="28"/>
        </w:rPr>
        <w:t>Start by reading the Bible notes below. You may want to read them more than once or pause after each paragraph to reflect on what you have read.</w:t>
      </w:r>
    </w:p>
    <w:p w14:paraId="6AC716B2" w14:textId="77777777" w:rsidR="001659E8" w:rsidRPr="001659E8" w:rsidRDefault="001659E8" w:rsidP="001659E8">
      <w:r w:rsidRPr="001659E8">
        <w:t> </w:t>
      </w:r>
    </w:p>
    <w:p w14:paraId="17D61696" w14:textId="7BE8E59F" w:rsidR="001659E8" w:rsidRPr="001659E8" w:rsidRDefault="001659E8" w:rsidP="001659E8">
      <w:pPr>
        <w:rPr>
          <w:sz w:val="28"/>
          <w:szCs w:val="28"/>
        </w:rPr>
      </w:pPr>
      <w:r w:rsidRPr="001659E8">
        <w:rPr>
          <w:b/>
          <w:bCs/>
          <w:sz w:val="28"/>
          <w:szCs w:val="28"/>
        </w:rPr>
        <w:t>Bible notes</w:t>
      </w:r>
      <w:r w:rsidRPr="001659E8">
        <w:rPr>
          <w:b/>
          <w:bCs/>
          <w:sz w:val="28"/>
          <w:szCs w:val="28"/>
        </w:rPr>
        <w:br/>
        <w:t>Zephaniah 3:14-20</w:t>
      </w:r>
    </w:p>
    <w:p w14:paraId="0B2D4599" w14:textId="77777777" w:rsidR="001659E8" w:rsidRPr="001659E8" w:rsidRDefault="001659E8" w:rsidP="0083243C">
      <w:pPr>
        <w:spacing w:after="0"/>
        <w:rPr>
          <w:sz w:val="28"/>
          <w:szCs w:val="28"/>
        </w:rPr>
      </w:pPr>
      <w:r w:rsidRPr="001659E8">
        <w:rPr>
          <w:sz w:val="28"/>
          <w:szCs w:val="28"/>
        </w:rPr>
        <w:t xml:space="preserve">Zephaniah prophesied during the reign of the reforming King Josiah (Zephaniah 1:1; 640-609 BC). He is known for his striking images of ‘the day of the Lord’ (e.g. 1:14-18), which brings God’s judgement on Jerusalem’s enemies and salvation for his humble people. Some of these images are particularly disturbing whenever there is war in the Middle East, and God is seen as ‘the king of Israel’ (v.15) </w:t>
      </w:r>
      <w:proofErr w:type="gramStart"/>
      <w:r w:rsidRPr="001659E8">
        <w:rPr>
          <w:sz w:val="28"/>
          <w:szCs w:val="28"/>
        </w:rPr>
        <w:t>in the midst of</w:t>
      </w:r>
      <w:proofErr w:type="gramEnd"/>
      <w:r w:rsidRPr="001659E8">
        <w:rPr>
          <w:sz w:val="28"/>
          <w:szCs w:val="28"/>
        </w:rPr>
        <w:t xml:space="preserve"> Jerusalem, ‘a warrior who gives victory’ (v.17). So, we must take great care how we interpret this short book. These closing verses call for rejoicing because God’s people are no longer living under the divine judgement that had them deported from their ancestral land to Babylon. During this exile, they would have been aware of the oppressive presence of a foreign king dominating their daily existence. But now it is not their enemies but ‘the king of Israel, the Lord [who] is in your midst’ (v.15). In their world, the most powerful are those with the biggest armies and the most effective fighters. So, it is not surprising that Zephaniah pictures the Lord as he does. But he modifies his image: ‘he will </w:t>
      </w:r>
      <w:r w:rsidRPr="001659E8">
        <w:rPr>
          <w:sz w:val="28"/>
          <w:szCs w:val="28"/>
        </w:rPr>
        <w:lastRenderedPageBreak/>
        <w:t>renew you in his love’ (v.17). His people’s 60-year exile was ended by the Persian king Cyrus seizing power in Babylon in 539 BC. He then allowed exiled nations to return home. Isaiah 44:24ff (which most scholars date towards the end of the exile) sees Cyrus as the Lord’s anointed. The return home is the reason for the gladness seen at festival times (vv.17-18). Joy renews confidence, removes fear and shame, and holds out the prospect of national renewal. This is good news, especially for those who feel particularly excluded, such as the lame and the outcast, who can now believe that they too have a future.</w:t>
      </w:r>
    </w:p>
    <w:p w14:paraId="113CDBF4" w14:textId="77777777" w:rsidR="001659E8" w:rsidRDefault="001659E8" w:rsidP="001659E8">
      <w:pPr>
        <w:rPr>
          <w:sz w:val="28"/>
          <w:szCs w:val="28"/>
        </w:rPr>
      </w:pPr>
      <w:r w:rsidRPr="001659E8">
        <w:rPr>
          <w:sz w:val="28"/>
          <w:szCs w:val="28"/>
        </w:rPr>
        <w:t> </w:t>
      </w:r>
    </w:p>
    <w:p w14:paraId="30276B75" w14:textId="75532199" w:rsidR="001659E8" w:rsidRPr="001659E8" w:rsidRDefault="001659E8" w:rsidP="001659E8">
      <w:pPr>
        <w:rPr>
          <w:sz w:val="28"/>
          <w:szCs w:val="28"/>
        </w:rPr>
      </w:pPr>
      <w:r w:rsidRPr="001659E8">
        <w:rPr>
          <w:b/>
          <w:bCs/>
          <w:sz w:val="28"/>
          <w:szCs w:val="28"/>
        </w:rPr>
        <w:t>Reflection</w:t>
      </w:r>
    </w:p>
    <w:p w14:paraId="7352228B" w14:textId="77777777" w:rsidR="001659E8" w:rsidRPr="001659E8" w:rsidRDefault="001659E8" w:rsidP="001659E8">
      <w:pPr>
        <w:rPr>
          <w:sz w:val="28"/>
          <w:szCs w:val="28"/>
        </w:rPr>
      </w:pPr>
      <w:r w:rsidRPr="001659E8">
        <w:rPr>
          <w:i/>
          <w:iCs/>
          <w:sz w:val="28"/>
          <w:szCs w:val="28"/>
        </w:rPr>
        <w:t>Spend a few moments thinking about what stands out for you from the Bible reading. This idea may help.</w:t>
      </w:r>
    </w:p>
    <w:p w14:paraId="310433CB" w14:textId="4D2A223D" w:rsidR="001659E8" w:rsidRPr="001659E8" w:rsidRDefault="001659E8" w:rsidP="001659E8">
      <w:pPr>
        <w:rPr>
          <w:sz w:val="28"/>
          <w:szCs w:val="28"/>
        </w:rPr>
      </w:pPr>
      <w:r w:rsidRPr="001659E8">
        <w:rPr>
          <w:sz w:val="28"/>
          <w:szCs w:val="28"/>
        </w:rPr>
        <w:t>In the past few years, we have seen images of statues being torn down, causing us to re- examine our thinking on the slave trade. There are ongoing discussions about whether organisations and families who have inherited wealth made through the slave trade should make reparation today. Some reparation or acknowledgement might help bring closure and relief to the descendants of those wronged in the past, and maybe a little joy to the givers. If we read the passage from Zephaniah 3 from the point of view of people who are downtrodden or oppressed, we can see how it might resonate particularly with them. What might a restoration of fortunes look like for them?</w:t>
      </w:r>
    </w:p>
    <w:p w14:paraId="1758E0BF" w14:textId="120089E6" w:rsidR="001659E8" w:rsidRDefault="001659E8" w:rsidP="001659E8">
      <w:pPr>
        <w:rPr>
          <w:b/>
          <w:bCs/>
        </w:rPr>
      </w:pPr>
    </w:p>
    <w:p w14:paraId="09DB5EDB" w14:textId="647066FC" w:rsidR="001659E8" w:rsidRPr="001659E8" w:rsidRDefault="0083243C" w:rsidP="001659E8">
      <w:pPr>
        <w:ind w:left="2880" w:firstLine="720"/>
        <w:rPr>
          <w:sz w:val="28"/>
          <w:szCs w:val="28"/>
        </w:rPr>
      </w:pPr>
      <w:r w:rsidRPr="001659E8">
        <w:rPr>
          <w:b/>
          <w:bCs/>
          <w:noProof/>
        </w:rPr>
        <w:drawing>
          <wp:anchor distT="0" distB="0" distL="114300" distR="114300" simplePos="0" relativeHeight="251658240" behindDoc="1" locked="0" layoutInCell="1" allowOverlap="1" wp14:anchorId="299E5F29" wp14:editId="220D0987">
            <wp:simplePos x="0" y="0"/>
            <wp:positionH relativeFrom="column">
              <wp:posOffset>9673</wp:posOffset>
            </wp:positionH>
            <wp:positionV relativeFrom="paragraph">
              <wp:posOffset>79632</wp:posOffset>
            </wp:positionV>
            <wp:extent cx="1809092" cy="2489740"/>
            <wp:effectExtent l="0" t="0" r="0" b="0"/>
            <wp:wrapNone/>
            <wp:docPr id="1323520506" name="Picture 1" descr="A drawing of a person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20506" name="Picture 1" descr="A drawing of a person danc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09092" cy="2489740"/>
                    </a:xfrm>
                    <a:prstGeom prst="rect">
                      <a:avLst/>
                    </a:prstGeom>
                  </pic:spPr>
                </pic:pic>
              </a:graphicData>
            </a:graphic>
            <wp14:sizeRelH relativeFrom="page">
              <wp14:pctWidth>0</wp14:pctWidth>
            </wp14:sizeRelH>
            <wp14:sizeRelV relativeFrom="page">
              <wp14:pctHeight>0</wp14:pctHeight>
            </wp14:sizeRelV>
          </wp:anchor>
        </w:drawing>
      </w:r>
      <w:r w:rsidR="001659E8" w:rsidRPr="001659E8">
        <w:rPr>
          <w:b/>
          <w:bCs/>
        </w:rPr>
        <w:t>Questions for reflection</w:t>
      </w:r>
      <w:r w:rsidR="001659E8" w:rsidRPr="001659E8">
        <w:rPr>
          <w:noProof/>
        </w:rPr>
        <w:t xml:space="preserve"> </w:t>
      </w:r>
    </w:p>
    <w:p w14:paraId="3FD2B4C6" w14:textId="2DB075F7" w:rsidR="001659E8" w:rsidRDefault="001659E8" w:rsidP="001659E8">
      <w:pPr>
        <w:ind w:left="3600"/>
        <w:rPr>
          <w:i/>
          <w:iCs/>
        </w:rPr>
      </w:pPr>
      <w:r w:rsidRPr="001659E8">
        <w:rPr>
          <w:i/>
          <w:iCs/>
        </w:rPr>
        <w:t>You may wish to use the picture to help you think about or discuss issues arising from this week’s Bible passage.</w:t>
      </w:r>
    </w:p>
    <w:p w14:paraId="15B06595" w14:textId="77777777" w:rsidR="00EC5D94" w:rsidRPr="00EC5D94" w:rsidRDefault="00EC5D94" w:rsidP="00EC5D94">
      <w:pPr>
        <w:numPr>
          <w:ilvl w:val="0"/>
          <w:numId w:val="1"/>
        </w:numPr>
        <w:tabs>
          <w:tab w:val="num" w:pos="720"/>
        </w:tabs>
      </w:pPr>
      <w:r w:rsidRPr="00EC5D94">
        <w:t>What does it mean to be at home with God?</w:t>
      </w:r>
    </w:p>
    <w:p w14:paraId="2B35CD96" w14:textId="77777777" w:rsidR="00EC5D94" w:rsidRPr="00EC5D94" w:rsidRDefault="00EC5D94" w:rsidP="00EC5D94">
      <w:pPr>
        <w:numPr>
          <w:ilvl w:val="0"/>
          <w:numId w:val="1"/>
        </w:numPr>
        <w:tabs>
          <w:tab w:val="num" w:pos="720"/>
        </w:tabs>
      </w:pPr>
      <w:r w:rsidRPr="00EC5D94">
        <w:t>How does this impact our everyday lives?</w:t>
      </w:r>
    </w:p>
    <w:p w14:paraId="4A1CBFC5" w14:textId="77777777" w:rsidR="00EC5D94" w:rsidRPr="00EC5D94" w:rsidRDefault="00EC5D94" w:rsidP="00EC5D94">
      <w:pPr>
        <w:numPr>
          <w:ilvl w:val="0"/>
          <w:numId w:val="1"/>
        </w:numPr>
        <w:tabs>
          <w:tab w:val="num" w:pos="720"/>
        </w:tabs>
      </w:pPr>
      <w:r w:rsidRPr="00EC5D94">
        <w:t>How do we create a sense of coming home for people who enter our church?</w:t>
      </w:r>
    </w:p>
    <w:p w14:paraId="4BF5BEF5" w14:textId="77777777" w:rsidR="00EC5D94" w:rsidRPr="00EC5D94" w:rsidRDefault="00EC5D94" w:rsidP="00EC5D94">
      <w:pPr>
        <w:ind w:left="3600"/>
      </w:pPr>
      <w:r w:rsidRPr="00EC5D94">
        <w:t> </w:t>
      </w:r>
    </w:p>
    <w:p w14:paraId="6C7504ED" w14:textId="77777777" w:rsidR="00EC5D94" w:rsidRPr="00EC5D94" w:rsidRDefault="00EC5D94" w:rsidP="001659E8">
      <w:pPr>
        <w:ind w:left="3600"/>
      </w:pPr>
    </w:p>
    <w:p w14:paraId="7C26F15F" w14:textId="77777777" w:rsidR="001659E8" w:rsidRDefault="001659E8" w:rsidP="001659E8">
      <w:pPr>
        <w:rPr>
          <w:b/>
          <w:bCs/>
        </w:rPr>
      </w:pPr>
    </w:p>
    <w:p w14:paraId="02FCE200" w14:textId="53C3086C" w:rsidR="001659E8" w:rsidRPr="001659E8" w:rsidRDefault="001659E8" w:rsidP="00EC5D94">
      <w:r w:rsidRPr="001659E8">
        <w:rPr>
          <w:b/>
          <w:bCs/>
        </w:rPr>
        <w:t>A prayer to end the Bible study</w:t>
      </w:r>
    </w:p>
    <w:p w14:paraId="141C83A9" w14:textId="498A4727" w:rsidR="001659E8" w:rsidRDefault="001659E8" w:rsidP="00EC5D94">
      <w:r w:rsidRPr="001659E8">
        <w:t>Lord, may we go forward in hope, love and joy. </w:t>
      </w:r>
      <w:r w:rsidRPr="001659E8">
        <w:br/>
        <w:t>May our lives bring joy to you and to those around us. </w:t>
      </w:r>
      <w:r w:rsidRPr="001659E8">
        <w:br/>
        <w:t>Help us to change when we need to </w:t>
      </w:r>
      <w:r w:rsidRPr="001659E8">
        <w:br/>
        <w:t>and give us joy in repenting. </w:t>
      </w:r>
      <w:r w:rsidRPr="001659E8">
        <w:br/>
      </w:r>
      <w:r w:rsidRPr="001659E8">
        <w:rPr>
          <w:b/>
          <w:bCs/>
        </w:rPr>
        <w:t>Amen. </w:t>
      </w:r>
    </w:p>
    <w:sectPr w:rsidR="001659E8" w:rsidSect="0083243C">
      <w:pgSz w:w="11906" w:h="16838"/>
      <w:pgMar w:top="1021" w:right="1361"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E22D6"/>
    <w:multiLevelType w:val="multilevel"/>
    <w:tmpl w:val="2B3AD792"/>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Symbol" w:hAnsi="Symbol" w:hint="default"/>
        <w:sz w:val="20"/>
      </w:rPr>
    </w:lvl>
    <w:lvl w:ilvl="2" w:tentative="1">
      <w:start w:val="1"/>
      <w:numFmt w:val="bullet"/>
      <w:lvlText w:val=""/>
      <w:lvlJc w:val="left"/>
      <w:pPr>
        <w:tabs>
          <w:tab w:val="num" w:pos="5400"/>
        </w:tabs>
        <w:ind w:left="5400" w:hanging="360"/>
      </w:pPr>
      <w:rPr>
        <w:rFonts w:ascii="Symbol" w:hAnsi="Symbol" w:hint="default"/>
        <w:sz w:val="20"/>
      </w:rPr>
    </w:lvl>
    <w:lvl w:ilvl="3" w:tentative="1">
      <w:start w:val="1"/>
      <w:numFmt w:val="bullet"/>
      <w:lvlText w:val=""/>
      <w:lvlJc w:val="left"/>
      <w:pPr>
        <w:tabs>
          <w:tab w:val="num" w:pos="6120"/>
        </w:tabs>
        <w:ind w:left="6120" w:hanging="360"/>
      </w:pPr>
      <w:rPr>
        <w:rFonts w:ascii="Symbol" w:hAnsi="Symbol" w:hint="default"/>
        <w:sz w:val="20"/>
      </w:rPr>
    </w:lvl>
    <w:lvl w:ilvl="4" w:tentative="1">
      <w:start w:val="1"/>
      <w:numFmt w:val="bullet"/>
      <w:lvlText w:val=""/>
      <w:lvlJc w:val="left"/>
      <w:pPr>
        <w:tabs>
          <w:tab w:val="num" w:pos="6840"/>
        </w:tabs>
        <w:ind w:left="6840" w:hanging="360"/>
      </w:pPr>
      <w:rPr>
        <w:rFonts w:ascii="Symbol" w:hAnsi="Symbol" w:hint="default"/>
        <w:sz w:val="20"/>
      </w:rPr>
    </w:lvl>
    <w:lvl w:ilvl="5" w:tentative="1">
      <w:start w:val="1"/>
      <w:numFmt w:val="bullet"/>
      <w:lvlText w:val=""/>
      <w:lvlJc w:val="left"/>
      <w:pPr>
        <w:tabs>
          <w:tab w:val="num" w:pos="7560"/>
        </w:tabs>
        <w:ind w:left="7560" w:hanging="360"/>
      </w:pPr>
      <w:rPr>
        <w:rFonts w:ascii="Symbol" w:hAnsi="Symbol" w:hint="default"/>
        <w:sz w:val="20"/>
      </w:rPr>
    </w:lvl>
    <w:lvl w:ilvl="6" w:tentative="1">
      <w:start w:val="1"/>
      <w:numFmt w:val="bullet"/>
      <w:lvlText w:val=""/>
      <w:lvlJc w:val="left"/>
      <w:pPr>
        <w:tabs>
          <w:tab w:val="num" w:pos="8280"/>
        </w:tabs>
        <w:ind w:left="8280" w:hanging="360"/>
      </w:pPr>
      <w:rPr>
        <w:rFonts w:ascii="Symbol" w:hAnsi="Symbol" w:hint="default"/>
        <w:sz w:val="20"/>
      </w:rPr>
    </w:lvl>
    <w:lvl w:ilvl="7" w:tentative="1">
      <w:start w:val="1"/>
      <w:numFmt w:val="bullet"/>
      <w:lvlText w:val=""/>
      <w:lvlJc w:val="left"/>
      <w:pPr>
        <w:tabs>
          <w:tab w:val="num" w:pos="9000"/>
        </w:tabs>
        <w:ind w:left="9000" w:hanging="360"/>
      </w:pPr>
      <w:rPr>
        <w:rFonts w:ascii="Symbol" w:hAnsi="Symbol" w:hint="default"/>
        <w:sz w:val="20"/>
      </w:rPr>
    </w:lvl>
    <w:lvl w:ilvl="8" w:tentative="1">
      <w:start w:val="1"/>
      <w:numFmt w:val="bullet"/>
      <w:lvlText w:val=""/>
      <w:lvlJc w:val="left"/>
      <w:pPr>
        <w:tabs>
          <w:tab w:val="num" w:pos="9720"/>
        </w:tabs>
        <w:ind w:left="9720" w:hanging="360"/>
      </w:pPr>
      <w:rPr>
        <w:rFonts w:ascii="Symbol" w:hAnsi="Symbol" w:hint="default"/>
        <w:sz w:val="20"/>
      </w:rPr>
    </w:lvl>
  </w:abstractNum>
  <w:num w:numId="1" w16cid:durableId="97113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E8"/>
    <w:rsid w:val="001659E8"/>
    <w:rsid w:val="0083243C"/>
    <w:rsid w:val="00C017F7"/>
    <w:rsid w:val="00EC5D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6526"/>
  <w15:chartTrackingRefBased/>
  <w15:docId w15:val="{485F1C31-7413-1246-9AA4-D0DABBBC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9E8"/>
    <w:rPr>
      <w:rFonts w:eastAsiaTheme="majorEastAsia" w:cstheme="majorBidi"/>
      <w:color w:val="272727" w:themeColor="text1" w:themeTint="D8"/>
    </w:rPr>
  </w:style>
  <w:style w:type="paragraph" w:styleId="Title">
    <w:name w:val="Title"/>
    <w:basedOn w:val="Normal"/>
    <w:next w:val="Normal"/>
    <w:link w:val="TitleChar"/>
    <w:uiPriority w:val="10"/>
    <w:qFormat/>
    <w:rsid w:val="00165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9E8"/>
    <w:pPr>
      <w:spacing w:before="160"/>
      <w:jc w:val="center"/>
    </w:pPr>
    <w:rPr>
      <w:i/>
      <w:iCs/>
      <w:color w:val="404040" w:themeColor="text1" w:themeTint="BF"/>
    </w:rPr>
  </w:style>
  <w:style w:type="character" w:customStyle="1" w:styleId="QuoteChar">
    <w:name w:val="Quote Char"/>
    <w:basedOn w:val="DefaultParagraphFont"/>
    <w:link w:val="Quote"/>
    <w:uiPriority w:val="29"/>
    <w:rsid w:val="001659E8"/>
    <w:rPr>
      <w:i/>
      <w:iCs/>
      <w:color w:val="404040" w:themeColor="text1" w:themeTint="BF"/>
    </w:rPr>
  </w:style>
  <w:style w:type="paragraph" w:styleId="ListParagraph">
    <w:name w:val="List Paragraph"/>
    <w:basedOn w:val="Normal"/>
    <w:uiPriority w:val="34"/>
    <w:qFormat/>
    <w:rsid w:val="001659E8"/>
    <w:pPr>
      <w:ind w:left="720"/>
      <w:contextualSpacing/>
    </w:pPr>
  </w:style>
  <w:style w:type="character" w:styleId="IntenseEmphasis">
    <w:name w:val="Intense Emphasis"/>
    <w:basedOn w:val="DefaultParagraphFont"/>
    <w:uiPriority w:val="21"/>
    <w:qFormat/>
    <w:rsid w:val="001659E8"/>
    <w:rPr>
      <w:i/>
      <w:iCs/>
      <w:color w:val="0F4761" w:themeColor="accent1" w:themeShade="BF"/>
    </w:rPr>
  </w:style>
  <w:style w:type="paragraph" w:styleId="IntenseQuote">
    <w:name w:val="Intense Quote"/>
    <w:basedOn w:val="Normal"/>
    <w:next w:val="Normal"/>
    <w:link w:val="IntenseQuoteChar"/>
    <w:uiPriority w:val="30"/>
    <w:qFormat/>
    <w:rsid w:val="00165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9E8"/>
    <w:rPr>
      <w:i/>
      <w:iCs/>
      <w:color w:val="0F4761" w:themeColor="accent1" w:themeShade="BF"/>
    </w:rPr>
  </w:style>
  <w:style w:type="character" w:styleId="IntenseReference">
    <w:name w:val="Intense Reference"/>
    <w:basedOn w:val="DefaultParagraphFont"/>
    <w:uiPriority w:val="32"/>
    <w:qFormat/>
    <w:rsid w:val="001659E8"/>
    <w:rPr>
      <w:b/>
      <w:bCs/>
      <w:smallCaps/>
      <w:color w:val="0F4761" w:themeColor="accent1" w:themeShade="BF"/>
      <w:spacing w:val="5"/>
    </w:rPr>
  </w:style>
  <w:style w:type="character" w:styleId="Hyperlink">
    <w:name w:val="Hyperlink"/>
    <w:basedOn w:val="DefaultParagraphFont"/>
    <w:uiPriority w:val="99"/>
    <w:unhideWhenUsed/>
    <w:rsid w:val="001659E8"/>
    <w:rPr>
      <w:color w:val="467886" w:themeColor="hyperlink"/>
      <w:u w:val="single"/>
    </w:rPr>
  </w:style>
  <w:style w:type="character" w:styleId="UnresolvedMention">
    <w:name w:val="Unresolved Mention"/>
    <w:basedOn w:val="DefaultParagraphFont"/>
    <w:uiPriority w:val="99"/>
    <w:semiHidden/>
    <w:unhideWhenUsed/>
    <w:rsid w:val="0016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7365">
      <w:bodyDiv w:val="1"/>
      <w:marLeft w:val="0"/>
      <w:marRight w:val="0"/>
      <w:marTop w:val="0"/>
      <w:marBottom w:val="0"/>
      <w:divBdr>
        <w:top w:val="none" w:sz="0" w:space="0" w:color="auto"/>
        <w:left w:val="none" w:sz="0" w:space="0" w:color="auto"/>
        <w:bottom w:val="none" w:sz="0" w:space="0" w:color="auto"/>
        <w:right w:val="none" w:sz="0" w:space="0" w:color="auto"/>
      </w:divBdr>
    </w:div>
    <w:div w:id="494956932">
      <w:bodyDiv w:val="1"/>
      <w:marLeft w:val="0"/>
      <w:marRight w:val="0"/>
      <w:marTop w:val="0"/>
      <w:marBottom w:val="0"/>
      <w:divBdr>
        <w:top w:val="none" w:sz="0" w:space="0" w:color="auto"/>
        <w:left w:val="none" w:sz="0" w:space="0" w:color="auto"/>
        <w:bottom w:val="none" w:sz="0" w:space="0" w:color="auto"/>
        <w:right w:val="none" w:sz="0" w:space="0" w:color="auto"/>
      </w:divBdr>
      <w:divsChild>
        <w:div w:id="634916335">
          <w:marLeft w:val="0"/>
          <w:marRight w:val="0"/>
          <w:marTop w:val="0"/>
          <w:marBottom w:val="150"/>
          <w:divBdr>
            <w:top w:val="none" w:sz="0" w:space="0" w:color="auto"/>
            <w:left w:val="none" w:sz="0" w:space="0" w:color="auto"/>
            <w:bottom w:val="none" w:sz="0" w:space="0" w:color="auto"/>
            <w:right w:val="none" w:sz="0" w:space="0" w:color="auto"/>
          </w:divBdr>
        </w:div>
      </w:divsChild>
    </w:div>
    <w:div w:id="617688461">
      <w:bodyDiv w:val="1"/>
      <w:marLeft w:val="0"/>
      <w:marRight w:val="0"/>
      <w:marTop w:val="0"/>
      <w:marBottom w:val="0"/>
      <w:divBdr>
        <w:top w:val="none" w:sz="0" w:space="0" w:color="auto"/>
        <w:left w:val="none" w:sz="0" w:space="0" w:color="auto"/>
        <w:bottom w:val="none" w:sz="0" w:space="0" w:color="auto"/>
        <w:right w:val="none" w:sz="0" w:space="0" w:color="auto"/>
      </w:divBdr>
    </w:div>
    <w:div w:id="1195461283">
      <w:bodyDiv w:val="1"/>
      <w:marLeft w:val="0"/>
      <w:marRight w:val="0"/>
      <w:marTop w:val="0"/>
      <w:marBottom w:val="0"/>
      <w:divBdr>
        <w:top w:val="none" w:sz="0" w:space="0" w:color="auto"/>
        <w:left w:val="none" w:sz="0" w:space="0" w:color="auto"/>
        <w:bottom w:val="none" w:sz="0" w:space="0" w:color="auto"/>
        <w:right w:val="none" w:sz="0" w:space="0" w:color="auto"/>
      </w:divBdr>
      <w:divsChild>
        <w:div w:id="687945968">
          <w:marLeft w:val="0"/>
          <w:marRight w:val="0"/>
          <w:marTop w:val="0"/>
          <w:marBottom w:val="0"/>
          <w:divBdr>
            <w:top w:val="none" w:sz="0" w:space="0" w:color="auto"/>
            <w:left w:val="none" w:sz="0" w:space="0" w:color="auto"/>
            <w:bottom w:val="none" w:sz="0" w:space="0" w:color="auto"/>
            <w:right w:val="none" w:sz="0" w:space="0" w:color="auto"/>
          </w:divBdr>
          <w:divsChild>
            <w:div w:id="494302253">
              <w:marLeft w:val="240"/>
              <w:marRight w:val="0"/>
              <w:marTop w:val="240"/>
              <w:marBottom w:val="240"/>
              <w:divBdr>
                <w:top w:val="none" w:sz="0" w:space="0" w:color="auto"/>
                <w:left w:val="none" w:sz="0" w:space="0" w:color="auto"/>
                <w:bottom w:val="none" w:sz="0" w:space="0" w:color="auto"/>
                <w:right w:val="none" w:sz="0" w:space="0" w:color="auto"/>
              </w:divBdr>
            </w:div>
            <w:div w:id="175850668">
              <w:marLeft w:val="240"/>
              <w:marRight w:val="0"/>
              <w:marTop w:val="240"/>
              <w:marBottom w:val="240"/>
              <w:divBdr>
                <w:top w:val="none" w:sz="0" w:space="0" w:color="auto"/>
                <w:left w:val="none" w:sz="0" w:space="0" w:color="auto"/>
                <w:bottom w:val="none" w:sz="0" w:space="0" w:color="auto"/>
                <w:right w:val="none" w:sz="0" w:space="0" w:color="auto"/>
              </w:divBdr>
            </w:div>
          </w:divsChild>
        </w:div>
        <w:div w:id="1488784210">
          <w:marLeft w:val="0"/>
          <w:marRight w:val="0"/>
          <w:marTop w:val="0"/>
          <w:marBottom w:val="0"/>
          <w:divBdr>
            <w:top w:val="none" w:sz="0" w:space="0" w:color="auto"/>
            <w:left w:val="none" w:sz="0" w:space="0" w:color="auto"/>
            <w:bottom w:val="none" w:sz="0" w:space="0" w:color="auto"/>
            <w:right w:val="none" w:sz="0" w:space="0" w:color="auto"/>
          </w:divBdr>
        </w:div>
      </w:divsChild>
    </w:div>
    <w:div w:id="1427070336">
      <w:bodyDiv w:val="1"/>
      <w:marLeft w:val="0"/>
      <w:marRight w:val="0"/>
      <w:marTop w:val="0"/>
      <w:marBottom w:val="0"/>
      <w:divBdr>
        <w:top w:val="none" w:sz="0" w:space="0" w:color="auto"/>
        <w:left w:val="none" w:sz="0" w:space="0" w:color="auto"/>
        <w:bottom w:val="none" w:sz="0" w:space="0" w:color="auto"/>
        <w:right w:val="none" w:sz="0" w:space="0" w:color="auto"/>
      </w:divBdr>
    </w:div>
    <w:div w:id="1497497672">
      <w:bodyDiv w:val="1"/>
      <w:marLeft w:val="0"/>
      <w:marRight w:val="0"/>
      <w:marTop w:val="0"/>
      <w:marBottom w:val="0"/>
      <w:divBdr>
        <w:top w:val="none" w:sz="0" w:space="0" w:color="auto"/>
        <w:left w:val="none" w:sz="0" w:space="0" w:color="auto"/>
        <w:bottom w:val="none" w:sz="0" w:space="0" w:color="auto"/>
        <w:right w:val="none" w:sz="0" w:space="0" w:color="auto"/>
      </w:divBdr>
      <w:divsChild>
        <w:div w:id="787316561">
          <w:marLeft w:val="0"/>
          <w:marRight w:val="0"/>
          <w:marTop w:val="0"/>
          <w:marBottom w:val="150"/>
          <w:divBdr>
            <w:top w:val="none" w:sz="0" w:space="0" w:color="auto"/>
            <w:left w:val="none" w:sz="0" w:space="0" w:color="auto"/>
            <w:bottom w:val="none" w:sz="0" w:space="0" w:color="auto"/>
            <w:right w:val="none" w:sz="0" w:space="0" w:color="auto"/>
          </w:divBdr>
        </w:div>
      </w:divsChild>
    </w:div>
    <w:div w:id="1784811214">
      <w:bodyDiv w:val="1"/>
      <w:marLeft w:val="0"/>
      <w:marRight w:val="0"/>
      <w:marTop w:val="0"/>
      <w:marBottom w:val="0"/>
      <w:divBdr>
        <w:top w:val="none" w:sz="0" w:space="0" w:color="auto"/>
        <w:left w:val="none" w:sz="0" w:space="0" w:color="auto"/>
        <w:bottom w:val="none" w:sz="0" w:space="0" w:color="auto"/>
        <w:right w:val="none" w:sz="0" w:space="0" w:color="auto"/>
      </w:divBdr>
      <w:divsChild>
        <w:div w:id="1771580615">
          <w:marLeft w:val="0"/>
          <w:marRight w:val="0"/>
          <w:marTop w:val="0"/>
          <w:marBottom w:val="0"/>
          <w:divBdr>
            <w:top w:val="none" w:sz="0" w:space="0" w:color="auto"/>
            <w:left w:val="none" w:sz="0" w:space="0" w:color="auto"/>
            <w:bottom w:val="none" w:sz="0" w:space="0" w:color="auto"/>
            <w:right w:val="none" w:sz="0" w:space="0" w:color="auto"/>
          </w:divBdr>
          <w:divsChild>
            <w:div w:id="1764103224">
              <w:marLeft w:val="240"/>
              <w:marRight w:val="0"/>
              <w:marTop w:val="240"/>
              <w:marBottom w:val="240"/>
              <w:divBdr>
                <w:top w:val="none" w:sz="0" w:space="0" w:color="auto"/>
                <w:left w:val="none" w:sz="0" w:space="0" w:color="auto"/>
                <w:bottom w:val="none" w:sz="0" w:space="0" w:color="auto"/>
                <w:right w:val="none" w:sz="0" w:space="0" w:color="auto"/>
              </w:divBdr>
            </w:div>
            <w:div w:id="807824815">
              <w:marLeft w:val="240"/>
              <w:marRight w:val="0"/>
              <w:marTop w:val="240"/>
              <w:marBottom w:val="240"/>
              <w:divBdr>
                <w:top w:val="none" w:sz="0" w:space="0" w:color="auto"/>
                <w:left w:val="none" w:sz="0" w:space="0" w:color="auto"/>
                <w:bottom w:val="none" w:sz="0" w:space="0" w:color="auto"/>
                <w:right w:val="none" w:sz="0" w:space="0" w:color="auto"/>
              </w:divBdr>
            </w:div>
          </w:divsChild>
        </w:div>
        <w:div w:id="1383021712">
          <w:marLeft w:val="0"/>
          <w:marRight w:val="0"/>
          <w:marTop w:val="0"/>
          <w:marBottom w:val="0"/>
          <w:divBdr>
            <w:top w:val="none" w:sz="0" w:space="0" w:color="auto"/>
            <w:left w:val="none" w:sz="0" w:space="0" w:color="auto"/>
            <w:bottom w:val="none" w:sz="0" w:space="0" w:color="auto"/>
            <w:right w:val="none" w:sz="0" w:space="0" w:color="auto"/>
          </w:divBdr>
        </w:div>
      </w:divsChild>
    </w:div>
    <w:div w:id="20400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iblegateway.com/passage/?search=Zephaniah%20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2024-12-11T10:00:00Z</dcterms:created>
  <dcterms:modified xsi:type="dcterms:W3CDTF">2024-12-12T13:04:00Z</dcterms:modified>
</cp:coreProperties>
</file>